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
        <w:tblW w:w="94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5670"/>
      </w:tblGrid>
      <w:tr w:rsidR="005D3F8A" w14:paraId="03FB1E8B" w14:textId="77777777">
        <w:trPr>
          <w:trHeight w:val="239"/>
          <w:jc w:val="center"/>
        </w:trPr>
        <w:tc>
          <w:tcPr>
            <w:tcW w:w="3756" w:type="dxa"/>
          </w:tcPr>
          <w:p w14:paraId="1742DB30" w14:textId="77777777" w:rsidR="005D3F8A" w:rsidRDefault="00000000">
            <w:pPr>
              <w:widowControl w:val="0"/>
              <w:shd w:val="clear" w:color="auto" w:fill="FFFFFF"/>
              <w:tabs>
                <w:tab w:val="center" w:pos="1930"/>
                <w:tab w:val="right" w:pos="3861"/>
              </w:tabs>
              <w:jc w:val="center"/>
              <w:rPr>
                <w:b/>
                <w:bCs/>
                <w:spacing w:val="-4"/>
                <w:sz w:val="26"/>
                <w:szCs w:val="26"/>
                <w:lang w:val="pt-BR"/>
              </w:rPr>
            </w:pPr>
            <w:r>
              <w:rPr>
                <w:b/>
                <w:bCs/>
                <w:spacing w:val="-4"/>
                <w:sz w:val="26"/>
                <w:szCs w:val="26"/>
                <w:lang w:val="pt-BR"/>
              </w:rPr>
              <w:t>ỦY BAN NHÂN DÂN</w:t>
            </w:r>
          </w:p>
          <w:p w14:paraId="7ADF745C" w14:textId="77777777" w:rsidR="005D3F8A" w:rsidRDefault="00000000">
            <w:pPr>
              <w:widowControl w:val="0"/>
              <w:shd w:val="clear" w:color="auto" w:fill="FFFFFF"/>
              <w:tabs>
                <w:tab w:val="center" w:pos="1930"/>
                <w:tab w:val="right" w:pos="3861"/>
              </w:tabs>
              <w:jc w:val="center"/>
              <w:rPr>
                <w:b/>
                <w:bCs/>
                <w:spacing w:val="-4"/>
                <w:sz w:val="26"/>
                <w:szCs w:val="26"/>
                <w:lang w:val="pt-BR"/>
              </w:rPr>
            </w:pPr>
            <w:r>
              <w:rPr>
                <w:b/>
                <w:bCs/>
                <w:sz w:val="26"/>
                <w:szCs w:val="26"/>
                <w:lang w:val="vi-VN"/>
              </w:rPr>
              <w:t>PHƯỜNG HOÀNH SƠN</w:t>
            </w:r>
          </w:p>
        </w:tc>
        <w:tc>
          <w:tcPr>
            <w:tcW w:w="5670" w:type="dxa"/>
          </w:tcPr>
          <w:p w14:paraId="697FF467" w14:textId="77777777" w:rsidR="005D3F8A" w:rsidRDefault="00000000">
            <w:pPr>
              <w:widowControl w:val="0"/>
              <w:shd w:val="clear" w:color="auto" w:fill="FFFFFF"/>
              <w:jc w:val="center"/>
              <w:rPr>
                <w:b/>
                <w:bCs/>
                <w:spacing w:val="-4"/>
                <w:sz w:val="26"/>
                <w:szCs w:val="26"/>
                <w:lang w:val="pt-BR"/>
              </w:rPr>
            </w:pPr>
            <w:r>
              <w:rPr>
                <w:b/>
                <w:bCs/>
                <w:spacing w:val="-4"/>
                <w:sz w:val="26"/>
                <w:szCs w:val="26"/>
                <w:lang w:val="pt-BR"/>
              </w:rPr>
              <w:t>CỘNG HÒA XÃ HỘI CHỦ NGHĨA VIỆT NAM</w:t>
            </w:r>
          </w:p>
          <w:p w14:paraId="6CD00921" w14:textId="77777777" w:rsidR="005D3F8A" w:rsidRDefault="00000000">
            <w:pPr>
              <w:widowControl w:val="0"/>
              <w:shd w:val="clear" w:color="auto" w:fill="FFFFFF"/>
              <w:jc w:val="center"/>
              <w:rPr>
                <w:b/>
                <w:bCs/>
                <w:spacing w:val="-4"/>
                <w:sz w:val="26"/>
                <w:szCs w:val="26"/>
                <w:lang w:val="pt-BR"/>
              </w:rPr>
            </w:pPr>
            <w:r>
              <w:rPr>
                <w:b/>
                <w:bCs/>
                <w:spacing w:val="-4"/>
                <w:lang w:val="pt-BR"/>
              </w:rPr>
              <w:t>Độc lập - Tự do - Hạnh phúc</w:t>
            </w:r>
          </w:p>
        </w:tc>
      </w:tr>
      <w:tr w:rsidR="005D3F8A" w14:paraId="7F99BBE2" w14:textId="77777777">
        <w:trPr>
          <w:trHeight w:val="490"/>
          <w:jc w:val="center"/>
        </w:trPr>
        <w:tc>
          <w:tcPr>
            <w:tcW w:w="3756" w:type="dxa"/>
          </w:tcPr>
          <w:p w14:paraId="53CF6F2B" w14:textId="77777777" w:rsidR="005D3F8A" w:rsidRDefault="00000000">
            <w:pPr>
              <w:widowControl w:val="0"/>
              <w:shd w:val="clear" w:color="auto" w:fill="FFFFFF"/>
              <w:jc w:val="center"/>
              <w:rPr>
                <w:sz w:val="26"/>
                <w:szCs w:val="26"/>
              </w:rPr>
            </w:pPr>
            <w:r>
              <w:rPr>
                <w:b/>
                <w:bCs/>
                <w:noProof/>
                <w:sz w:val="26"/>
                <w:szCs w:val="26"/>
              </w:rPr>
              <mc:AlternateContent>
                <mc:Choice Requires="wps">
                  <w:drawing>
                    <wp:anchor distT="0" distB="0" distL="114300" distR="114300" simplePos="0" relativeHeight="251659264" behindDoc="0" locked="0" layoutInCell="1" allowOverlap="1" wp14:anchorId="1A8F772A" wp14:editId="0CDB340B">
                      <wp:simplePos x="0" y="0"/>
                      <wp:positionH relativeFrom="column">
                        <wp:posOffset>779780</wp:posOffset>
                      </wp:positionH>
                      <wp:positionV relativeFrom="paragraph">
                        <wp:posOffset>3810</wp:posOffset>
                      </wp:positionV>
                      <wp:extent cx="720090" cy="0"/>
                      <wp:effectExtent l="0" t="4445" r="0" b="508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9525">
                                <a:solidFill>
                                  <a:srgbClr val="000000"/>
                                </a:solidFill>
                                <a:round/>
                              </a:ln>
                            </wps:spPr>
                            <wps:bodyPr/>
                          </wps:wsp>
                        </a:graphicData>
                      </a:graphic>
                    </wp:anchor>
                  </w:drawing>
                </mc:Choice>
                <mc:Fallback>
                  <w:pict>
                    <v:shapetype w14:anchorId="79286E39" id="_x0000_t32" coordsize="21600,21600" o:spt="32" o:oned="t" path="m,l21600,21600e" filled="f">
                      <v:path arrowok="t" fillok="f" o:connecttype="none"/>
                      <o:lock v:ext="edit" shapetype="t"/>
                    </v:shapetype>
                    <v:shape id="AutoShape 4" o:spid="_x0000_s1026" type="#_x0000_t32" style="position:absolute;margin-left:61.4pt;margin-top:.3pt;width:56.7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"/>
                  </w:pict>
                </mc:Fallback>
              </mc:AlternateContent>
            </w:r>
          </w:p>
          <w:p w14:paraId="57E8B90F" w14:textId="77777777" w:rsidR="005D3F8A" w:rsidRPr="00537624" w:rsidRDefault="00000000">
            <w:pPr>
              <w:widowControl w:val="0"/>
              <w:shd w:val="clear" w:color="auto" w:fill="FFFFFF"/>
              <w:jc w:val="center"/>
              <w:rPr>
                <w:sz w:val="26"/>
                <w:szCs w:val="26"/>
              </w:rPr>
            </w:pPr>
            <w:r w:rsidRPr="00537624">
              <w:rPr>
                <w:sz w:val="26"/>
                <w:szCs w:val="26"/>
              </w:rPr>
              <w:t xml:space="preserve">Số:    </w:t>
            </w:r>
            <w:r w:rsidRPr="00537624">
              <w:rPr>
                <w:sz w:val="26"/>
                <w:szCs w:val="26"/>
                <w:lang w:val="vi-VN"/>
              </w:rPr>
              <w:t xml:space="preserve">  </w:t>
            </w:r>
            <w:r w:rsidRPr="00537624">
              <w:rPr>
                <w:sz w:val="26"/>
                <w:szCs w:val="26"/>
              </w:rPr>
              <w:t xml:space="preserve">  /KH-UBND</w:t>
            </w:r>
          </w:p>
        </w:tc>
        <w:tc>
          <w:tcPr>
            <w:tcW w:w="5670" w:type="dxa"/>
          </w:tcPr>
          <w:p w14:paraId="161058A2" w14:textId="77777777" w:rsidR="005D3F8A" w:rsidRDefault="00000000">
            <w:pPr>
              <w:widowControl w:val="0"/>
              <w:shd w:val="clear" w:color="auto" w:fill="FFFFFF"/>
              <w:jc w:val="center"/>
              <w:rPr>
                <w:i/>
                <w:iCs/>
              </w:rPr>
            </w:pPr>
            <w:r>
              <w:rPr>
                <w:b/>
                <w:bCs/>
                <w:noProof/>
                <w:spacing w:val="-4"/>
              </w:rPr>
              <mc:AlternateContent>
                <mc:Choice Requires="wps">
                  <w:drawing>
                    <wp:anchor distT="0" distB="0" distL="114300" distR="114300" simplePos="0" relativeHeight="251665408" behindDoc="0" locked="0" layoutInCell="1" allowOverlap="1" wp14:anchorId="50683CCC" wp14:editId="073050A0">
                      <wp:simplePos x="0" y="0"/>
                      <wp:positionH relativeFrom="column">
                        <wp:posOffset>660400</wp:posOffset>
                      </wp:positionH>
                      <wp:positionV relativeFrom="paragraph">
                        <wp:posOffset>36361</wp:posOffset>
                      </wp:positionV>
                      <wp:extent cx="216027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60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93BAB7"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2pt,2.85pt" to="222.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" strokecolor="black [3200]" strokeweight=".5pt">
                      <v:stroke joinstyle="miter"/>
                    </v:line>
                  </w:pict>
                </mc:Fallback>
              </mc:AlternateContent>
            </w:r>
          </w:p>
          <w:p w14:paraId="0C24ECB6" w14:textId="77777777" w:rsidR="005D3F8A" w:rsidRDefault="00000000">
            <w:pPr>
              <w:widowControl w:val="0"/>
              <w:shd w:val="clear" w:color="auto" w:fill="FFFFFF"/>
              <w:jc w:val="center"/>
              <w:rPr>
                <w:i/>
                <w:iCs/>
                <w:spacing w:val="-4"/>
                <w:lang w:val="pt-BR"/>
              </w:rPr>
            </w:pPr>
            <w:r>
              <w:rPr>
                <w:i/>
                <w:iCs/>
                <w:lang w:val="vi-VN"/>
              </w:rPr>
              <w:t>Hoành Sơn</w:t>
            </w:r>
            <w:r>
              <w:rPr>
                <w:i/>
                <w:iCs/>
                <w:spacing w:val="-4"/>
                <w:lang w:val="pt-BR"/>
              </w:rPr>
              <w:t>, ngày       tháng 7</w:t>
            </w:r>
            <w:r>
              <w:rPr>
                <w:i/>
                <w:iCs/>
                <w:spacing w:val="-4"/>
                <w:lang w:val="vi-VN"/>
              </w:rPr>
              <w:t xml:space="preserve"> </w:t>
            </w:r>
            <w:r>
              <w:rPr>
                <w:i/>
                <w:iCs/>
                <w:spacing w:val="-4"/>
                <w:lang w:val="pt-BR"/>
              </w:rPr>
              <w:t>năm 2026</w:t>
            </w:r>
          </w:p>
        </w:tc>
      </w:tr>
    </w:tbl>
    <w:p w14:paraId="47C9CF07" w14:textId="77777777" w:rsidR="005D3F8A" w:rsidRDefault="005D3F8A">
      <w:pPr>
        <w:jc w:val="center"/>
        <w:rPr>
          <w:b/>
          <w:lang w:val="pt-BR"/>
        </w:rPr>
      </w:pPr>
    </w:p>
    <w:p w14:paraId="2418182F" w14:textId="77777777" w:rsidR="005D3F8A" w:rsidRDefault="00000000">
      <w:pPr>
        <w:jc w:val="center"/>
        <w:rPr>
          <w:b/>
          <w:lang w:val="pt-BR"/>
        </w:rPr>
      </w:pPr>
      <w:r>
        <w:rPr>
          <w:b/>
          <w:lang w:val="pt-BR"/>
        </w:rPr>
        <w:t xml:space="preserve">KẾ HOẠCH </w:t>
      </w:r>
    </w:p>
    <w:p w14:paraId="4B649858" w14:textId="77777777" w:rsidR="005D3F8A" w:rsidRDefault="00000000">
      <w:pPr>
        <w:jc w:val="center"/>
        <w:rPr>
          <w:b/>
          <w:lang w:val="pt-BR"/>
        </w:rPr>
      </w:pPr>
      <w:r>
        <w:rPr>
          <w:b/>
          <w:lang w:val="pt-BR"/>
        </w:rPr>
        <w:t>Tuyên truyền, phổ biến pháp luật, vận động quần chúng nhân dân tham gia bảo đảm trật tự an toàn giao thông trên địa bàn phường Hoành Sơn</w:t>
      </w:r>
    </w:p>
    <w:p w14:paraId="6D353691" w14:textId="77777777" w:rsidR="005D3F8A" w:rsidRDefault="00000000">
      <w:pPr>
        <w:jc w:val="center"/>
        <w:rPr>
          <w:b/>
          <w:lang w:val="pt-BR"/>
        </w:rPr>
      </w:pPr>
      <w:r>
        <w:rPr>
          <w:b/>
          <w:noProof/>
        </w:rPr>
        <mc:AlternateContent>
          <mc:Choice Requires="wps">
            <w:drawing>
              <wp:anchor distT="0" distB="0" distL="114300" distR="114300" simplePos="0" relativeHeight="251663360" behindDoc="0" locked="0" layoutInCell="1" allowOverlap="1" wp14:anchorId="46DC6CDD" wp14:editId="11492524">
                <wp:simplePos x="0" y="0"/>
                <wp:positionH relativeFrom="column">
                  <wp:posOffset>2417445</wp:posOffset>
                </wp:positionH>
                <wp:positionV relativeFrom="paragraph">
                  <wp:posOffset>31750</wp:posOffset>
                </wp:positionV>
                <wp:extent cx="10801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7EBB180"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0.35pt,2.5pt" to="275.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" strokecolor="black [3200]" strokeweight="1pt">
                <v:stroke joinstyle="miter"/>
              </v:line>
            </w:pict>
          </mc:Fallback>
        </mc:AlternateContent>
      </w:r>
    </w:p>
    <w:p w14:paraId="2D7B4745" w14:textId="77777777" w:rsidR="005D3F8A" w:rsidRDefault="00000000">
      <w:pPr>
        <w:spacing w:before="240" w:after="240" w:line="288" w:lineRule="auto"/>
        <w:ind w:firstLine="720"/>
        <w:jc w:val="both"/>
        <w:rPr>
          <w:lang w:val="pt-BR"/>
        </w:rPr>
      </w:pPr>
      <w:r>
        <w:rPr>
          <w:lang w:val="pt-BR"/>
        </w:rPr>
        <w:t xml:space="preserve">Thực hiện Văn bản số 7279/UBND-NC ngày 24/7/2026 của UBND tỉnh Hà Tĩnh về việc tăng cường lãnh đạo, chỉ đạo công tác bảo đảm trật tự, an toàn giao thông (ATGT); </w:t>
      </w:r>
      <w:r>
        <w:rPr>
          <w:lang w:val="vi-VN"/>
        </w:rPr>
        <w:t>đ</w:t>
      </w:r>
      <w:r>
        <w:rPr>
          <w:lang w:val="pt-BR"/>
        </w:rPr>
        <w:t xml:space="preserve">ể tiếp tục thực hiện các giải pháp trọng tâm kéo giảm tai nạn giao thông trên địa bàn </w:t>
      </w:r>
      <w:r>
        <w:rPr>
          <w:lang w:val="vi-VN"/>
        </w:rPr>
        <w:t xml:space="preserve">phường </w:t>
      </w:r>
      <w:r>
        <w:rPr>
          <w:lang w:val="pt-BR"/>
        </w:rPr>
        <w:t>theo Kế hoạch số 183/KH-UBND ngày 10/4/2026 của UBND tỉnh Hà Tĩnh về việc triển khai công tác bảo đảm trật tự ATGT năm 2026, Ủy ban nhân dân phường Hoành Sơn xây dựng kế hoạch tuyên truyền, phổ biến pháp luật, vận động quần chúng nhân dân tham gia bảo đảm trật tự ATGT trên địa bàn phường như sau:</w:t>
      </w:r>
    </w:p>
    <w:p w14:paraId="6D69FFCD" w14:textId="77777777" w:rsidR="005D3F8A" w:rsidRDefault="00000000">
      <w:pPr>
        <w:spacing w:before="120" w:line="288" w:lineRule="auto"/>
        <w:ind w:firstLine="720"/>
        <w:jc w:val="both"/>
        <w:rPr>
          <w:b/>
          <w:lang w:val="pt-BR"/>
        </w:rPr>
      </w:pPr>
      <w:r>
        <w:rPr>
          <w:b/>
          <w:lang w:val="pt-BR"/>
        </w:rPr>
        <w:t>I. MỤC ĐÍCH, YÊU CẦU</w:t>
      </w:r>
    </w:p>
    <w:p w14:paraId="16873E3B" w14:textId="77777777" w:rsidR="005D3F8A" w:rsidRDefault="00000000">
      <w:pPr>
        <w:spacing w:before="120" w:line="288" w:lineRule="auto"/>
        <w:ind w:firstLine="720"/>
        <w:jc w:val="both"/>
        <w:rPr>
          <w:rFonts w:eastAsia="SimSun"/>
          <w:color w:val="000000"/>
          <w:lang w:val="pt-BR" w:eastAsia="zh-CN" w:bidi="ar"/>
        </w:rPr>
      </w:pPr>
      <w:r>
        <w:rPr>
          <w:b/>
          <w:lang w:val="pt-BR"/>
        </w:rPr>
        <w:t>1.</w:t>
      </w:r>
      <w:r>
        <w:rPr>
          <w:lang w:val="pt-BR"/>
        </w:rPr>
        <w:t xml:space="preserve"> </w:t>
      </w:r>
      <w:r w:rsidRPr="00537624">
        <w:rPr>
          <w:lang w:val="pt-BR"/>
        </w:rPr>
        <w:t>Tiếp tục đẩy mạnh và nâng cao chất lượng, hiệu quả công tác thông tin tuyên truyền nhằm nâng cao nhận thức, ý thức tuân thủ, chấp hành pháp luật về trật tự ATGT, kỹ năng tham gia giao thông an toàn</w:t>
      </w:r>
      <w:r>
        <w:rPr>
          <w:lang w:val="vi-VN"/>
        </w:rPr>
        <w:t>,</w:t>
      </w:r>
      <w:r w:rsidRPr="00537624">
        <w:rPr>
          <w:lang w:val="pt-BR"/>
        </w:rPr>
        <w:t xml:space="preserve"> từ đó góp phần kiềm chế, giảm tai nạn giao thông bền vững.</w:t>
      </w:r>
    </w:p>
    <w:p w14:paraId="5D6B207E" w14:textId="77777777" w:rsidR="005D3F8A" w:rsidRDefault="00000000">
      <w:pPr>
        <w:spacing w:before="120" w:line="288" w:lineRule="auto"/>
        <w:ind w:firstLine="720"/>
        <w:jc w:val="both"/>
        <w:rPr>
          <w:rFonts w:eastAsia="SimSun"/>
          <w:color w:val="000000"/>
          <w:lang w:val="pt-BR" w:eastAsia="zh-CN" w:bidi="ar"/>
        </w:rPr>
      </w:pPr>
      <w:r>
        <w:rPr>
          <w:rFonts w:eastAsia="SimSun"/>
          <w:b/>
          <w:color w:val="000000"/>
          <w:lang w:val="pt-BR" w:eastAsia="zh-CN" w:bidi="ar"/>
        </w:rPr>
        <w:t>2.</w:t>
      </w:r>
      <w:r>
        <w:rPr>
          <w:rFonts w:eastAsia="SimSun"/>
          <w:color w:val="000000"/>
          <w:lang w:val="pt-BR" w:eastAsia="zh-CN" w:bidi="ar"/>
        </w:rPr>
        <w:t xml:space="preserve"> </w:t>
      </w:r>
      <w:r w:rsidRPr="00537624">
        <w:rPr>
          <w:lang w:val="pt-BR"/>
        </w:rPr>
        <w:t>Công tác tuyên truyền, phổ biến, giáo dục pháp luật về trật tự ATGT cần được tiến hành thường xuyên, liên tục, kiên trì, bền bỉ với nhiều nội dung hình thức phong phú, đa dạng, có trọng tâm, trọng điểm, phù hợp với từng nhóm đối tượng cụ thể và tình hình thực tế của địa phương.</w:t>
      </w:r>
    </w:p>
    <w:p w14:paraId="71CA716A" w14:textId="77777777" w:rsidR="005D3F8A" w:rsidRPr="00537624" w:rsidRDefault="00000000">
      <w:pPr>
        <w:spacing w:before="120" w:line="288" w:lineRule="auto"/>
        <w:ind w:firstLine="720"/>
        <w:jc w:val="both"/>
        <w:rPr>
          <w:lang w:val="pt-BR"/>
        </w:rPr>
      </w:pPr>
      <w:r>
        <w:rPr>
          <w:rFonts w:eastAsia="SimSun"/>
          <w:b/>
          <w:color w:val="000000"/>
          <w:lang w:val="pt-BR" w:eastAsia="zh-CN" w:bidi="ar"/>
        </w:rPr>
        <w:t>3.</w:t>
      </w:r>
      <w:r>
        <w:rPr>
          <w:lang w:val="pt-BR"/>
        </w:rPr>
        <w:t xml:space="preserve"> </w:t>
      </w:r>
      <w:r w:rsidRPr="00537624">
        <w:rPr>
          <w:lang w:val="pt-BR"/>
        </w:rPr>
        <w:t xml:space="preserve">Nâng cao tinh thần trách nhiệm, siết chặt kỷ luật, kỷ cương của người thực thi pháp luật về trật tự ATGT đối với cán bộ, công chức, viên chức và người lao động trong các cơ quan, đơn vị phải là người gương mẫu đi đầu trong việc chấp hành các quy định của pháp luật về trật tự ATGT và xây dựng văn hóa giao thông. </w:t>
      </w:r>
    </w:p>
    <w:p w14:paraId="7E6DE212" w14:textId="77777777" w:rsidR="005D3F8A" w:rsidRPr="00537624" w:rsidRDefault="00000000">
      <w:pPr>
        <w:spacing w:before="120" w:line="288" w:lineRule="auto"/>
        <w:ind w:firstLine="720"/>
        <w:jc w:val="both"/>
        <w:rPr>
          <w:lang w:val="pt-BR"/>
        </w:rPr>
      </w:pPr>
      <w:r>
        <w:rPr>
          <w:b/>
          <w:lang w:val="pt-BR"/>
        </w:rPr>
        <w:t>4.</w:t>
      </w:r>
      <w:r>
        <w:rPr>
          <w:lang w:val="pt-BR"/>
        </w:rPr>
        <w:t xml:space="preserve"> </w:t>
      </w:r>
      <w:r w:rsidRPr="00537624">
        <w:rPr>
          <w:lang w:val="pt-BR"/>
        </w:rPr>
        <w:t xml:space="preserve">Đẩy mạnh công tác tuyên truyền kết hợp chặt chẽ với xử lý vi phạm về trật tự ATGT; coi xử phạt vi phạm hành chính và xử lý kỷ luật là một trong những hình thức tuyên truyền hiệu quả nhằm nâng cao ý thức chấp hành pháp luật về giao thông của cán bộ, công chức, viên chức, người lao động trong các cơ quan, đơn vị và các tầng lớp Nhân dân, doanh nghiệp kinh doanh vận tải trên địa bàn phường. </w:t>
      </w:r>
    </w:p>
    <w:p w14:paraId="5886C266" w14:textId="77777777" w:rsidR="005D3F8A" w:rsidRDefault="005D3F8A">
      <w:pPr>
        <w:spacing w:before="120" w:line="288" w:lineRule="auto"/>
        <w:ind w:firstLine="720"/>
        <w:jc w:val="both"/>
        <w:rPr>
          <w:b/>
          <w:lang w:val="pt-BR"/>
        </w:rPr>
      </w:pPr>
    </w:p>
    <w:p w14:paraId="44DCB89E" w14:textId="77777777" w:rsidR="005D3F8A" w:rsidRDefault="00000000">
      <w:pPr>
        <w:spacing w:before="120" w:line="288" w:lineRule="auto"/>
        <w:ind w:firstLine="720"/>
        <w:jc w:val="both"/>
        <w:rPr>
          <w:b/>
          <w:lang w:val="pt-BR"/>
        </w:rPr>
      </w:pPr>
      <w:r>
        <w:rPr>
          <w:b/>
          <w:lang w:val="pt-BR"/>
        </w:rPr>
        <w:lastRenderedPageBreak/>
        <w:t xml:space="preserve">II. </w:t>
      </w:r>
      <w:r w:rsidRPr="00537624">
        <w:rPr>
          <w:b/>
          <w:lang w:val="pt-BR"/>
        </w:rPr>
        <w:t>ĐỐI TƯỢNG, NỘI DUNG, HÌNH THỨC TUYÊN TRUYỀN</w:t>
      </w:r>
    </w:p>
    <w:p w14:paraId="62A35F03" w14:textId="77777777" w:rsidR="005D3F8A" w:rsidRPr="00537624" w:rsidRDefault="00000000">
      <w:pPr>
        <w:spacing w:before="120" w:line="288" w:lineRule="auto"/>
        <w:ind w:firstLine="720"/>
        <w:jc w:val="both"/>
        <w:rPr>
          <w:b/>
          <w:lang w:val="pt-BR"/>
        </w:rPr>
      </w:pPr>
      <w:r w:rsidRPr="00537624">
        <w:rPr>
          <w:b/>
          <w:lang w:val="pt-BR"/>
        </w:rPr>
        <w:t xml:space="preserve">1. Đối tượng </w:t>
      </w:r>
    </w:p>
    <w:p w14:paraId="3080D939" w14:textId="77777777" w:rsidR="005D3F8A" w:rsidRPr="00537624" w:rsidRDefault="00000000">
      <w:pPr>
        <w:spacing w:before="120" w:line="288" w:lineRule="auto"/>
        <w:ind w:firstLine="720"/>
        <w:jc w:val="both"/>
        <w:rPr>
          <w:lang w:val="pt-BR"/>
        </w:rPr>
      </w:pPr>
      <w:r w:rsidRPr="00537624">
        <w:rPr>
          <w:lang w:val="pt-BR"/>
        </w:rPr>
        <w:t xml:space="preserve">- Tuyên truyền, giáo dục pháp luật về trật tự ATGT và văn hóa giao thông cho cán bộ và Nhân dân trên địa bàn </w:t>
      </w:r>
      <w:r>
        <w:rPr>
          <w:lang w:val="vi-VN"/>
        </w:rPr>
        <w:t>p</w:t>
      </w:r>
      <w:r w:rsidRPr="00537624">
        <w:rPr>
          <w:lang w:val="pt-BR"/>
        </w:rPr>
        <w:t xml:space="preserve">hường, đặc biệt là thanh thiếu niên, các chủ xe, chủ đầu tư, lái xe kinh doanh vận tải, lái xe ô tô và người điều khiển phương tiện cá nhân (tập trung vào nhóm những người tham gia giao thông bằng xe ô tô, mô tô, xe gắn máy…). </w:t>
      </w:r>
    </w:p>
    <w:p w14:paraId="5A1A1F18" w14:textId="77777777" w:rsidR="005D3F8A" w:rsidRDefault="00000000">
      <w:pPr>
        <w:spacing w:before="120" w:line="288" w:lineRule="auto"/>
        <w:ind w:firstLine="720"/>
        <w:jc w:val="both"/>
        <w:rPr>
          <w:rFonts w:eastAsia="SimSun"/>
          <w:color w:val="000000"/>
          <w:lang w:val="pt-BR" w:eastAsia="zh-CN" w:bidi="ar"/>
        </w:rPr>
      </w:pPr>
      <w:r w:rsidRPr="00537624">
        <w:rPr>
          <w:lang w:val="pt-BR"/>
        </w:rPr>
        <w:t>- Đẩy mạnh công tác phổ biến, giáo dục các quy định pháp luật về trật tự ATGT tại các khu vực đông dân cư, chợ truyền thống; tuyên truyền vận động bảo vệ kết cấu hạ tầng giao thông đường bộ và hành lang an toàn giao thông.</w:t>
      </w:r>
    </w:p>
    <w:p w14:paraId="3727CF2F" w14:textId="77777777" w:rsidR="005D3F8A" w:rsidRPr="00537624" w:rsidRDefault="00000000">
      <w:pPr>
        <w:spacing w:before="120" w:line="288" w:lineRule="auto"/>
        <w:ind w:firstLine="720"/>
        <w:jc w:val="both"/>
        <w:rPr>
          <w:b/>
          <w:lang w:val="pt-BR"/>
        </w:rPr>
      </w:pPr>
      <w:r w:rsidRPr="00537624">
        <w:rPr>
          <w:b/>
          <w:lang w:val="pt-BR"/>
        </w:rPr>
        <w:t>2. Nội dung</w:t>
      </w:r>
    </w:p>
    <w:p w14:paraId="0D441465" w14:textId="77777777" w:rsidR="005D3F8A" w:rsidRDefault="00000000">
      <w:pPr>
        <w:spacing w:before="120" w:line="288" w:lineRule="auto"/>
        <w:ind w:firstLine="720"/>
        <w:jc w:val="both"/>
        <w:rPr>
          <w:rFonts w:eastAsia="SimSun"/>
          <w:color w:val="000000"/>
          <w:lang w:val="pt-BR" w:eastAsia="zh-CN" w:bidi="ar"/>
        </w:rPr>
      </w:pPr>
      <w:r w:rsidRPr="00537624">
        <w:rPr>
          <w:lang w:val="pt-BR"/>
        </w:rPr>
        <w:t>- Tuyên truyền về chủ trương, đường lối của Đảng, chính sách, pháp luật của Nhà nước về bảo đảm trật tự ATGT trên các lĩnh vực đường bộ. Trong đó, tập trung tuyên truyền sâu rộng về: Luật Phòng chống tác hại của rượu, bia; Luật Trật tự, an toàn giao thông đường bộ; Luật Đường bộ; Chỉ thị số 23-CT/TW ngày 25/5/2023 của Ban Bí thư Trung ương Đảng về tăng cường sự lãnh đạo của Đảng đối với công tác bảo đảm trật tự, an toàn giao thông trong tình hình mới; các nội dung chỉ đạo của Chính phủ, Thủ tướng Chính phủ, Tỉnh uỷ, UBND tỉnh; Chỉ thị số 10/CT-TTg ngày 19/4/2023 của Thủ tướng Chính phủ về tăng cường công tác bảo đảm trật tự, an toàn giao thông đường bộ trong tình hình mới; Chỉ thị số 31/CT-TTG ngày 21/12/2023 về tăng cường công tác bảo đảm trật tự, an toàn giao thông cho lứa tuổi học sinh trong tình hình mới; Chỉ thị số 23/CT-TTg ngày 26/7/2024 của Thủ tướng Chính phủ về tăng cường công tác bảo đảm trật tự, an toàn giao thông đối với hoạt động kinh doanh vận tải đường bộ trong tình hình mới; Chỉ thị số 35/CT-TTg ngày 17/9/2024 của Thủ tướng Chính phủ về xử lý cán bộ, công chức, viên chức và chiến sỹ trong lực lượng vũ trang vi phạm.</w:t>
      </w:r>
    </w:p>
    <w:p w14:paraId="07CF23C3" w14:textId="77777777" w:rsidR="005D3F8A" w:rsidRPr="00537624" w:rsidRDefault="00000000">
      <w:pPr>
        <w:spacing w:before="120" w:line="288" w:lineRule="auto"/>
        <w:ind w:firstLine="720"/>
        <w:jc w:val="both"/>
        <w:rPr>
          <w:spacing w:val="-6"/>
          <w:lang w:val="pt-BR"/>
        </w:rPr>
      </w:pPr>
      <w:r w:rsidRPr="00537624">
        <w:rPr>
          <w:spacing w:val="-6"/>
          <w:lang w:val="pt-BR"/>
        </w:rPr>
        <w:t>- Tiếp tục thực hiện nghiêm túc Chương trình phối hợp số 11/CTrPH</w:t>
      </w:r>
      <w:r>
        <w:rPr>
          <w:spacing w:val="-6"/>
          <w:lang w:val="vi-VN"/>
        </w:rPr>
        <w:t>-</w:t>
      </w:r>
      <w:r w:rsidRPr="00537624">
        <w:rPr>
          <w:spacing w:val="-6"/>
          <w:lang w:val="pt-BR"/>
        </w:rPr>
        <w:t xml:space="preserve"> BCABGDĐT ngày 19/10/2022 giữa Bộ Công an với Bộ giáo dục đào tạo về tăng cường công tác tuyên truyền, phổ biến, giáo dục pháp luật về trật tự, an toàn giao thông trong các cơ sở giáo dục giai đoạn 2022</w:t>
      </w:r>
      <w:r>
        <w:rPr>
          <w:spacing w:val="-6"/>
          <w:lang w:val="vi-VN"/>
        </w:rPr>
        <w:t xml:space="preserve"> </w:t>
      </w:r>
      <w:r w:rsidRPr="00537624">
        <w:rPr>
          <w:spacing w:val="-6"/>
          <w:lang w:val="pt-BR"/>
        </w:rPr>
        <w:t>-</w:t>
      </w:r>
      <w:r>
        <w:rPr>
          <w:spacing w:val="-6"/>
          <w:lang w:val="vi-VN"/>
        </w:rPr>
        <w:t xml:space="preserve"> </w:t>
      </w:r>
      <w:r w:rsidRPr="00537624">
        <w:rPr>
          <w:spacing w:val="-6"/>
          <w:lang w:val="pt-BR"/>
        </w:rPr>
        <w:t xml:space="preserve">2025, qua đó thực hiện tuyên truyền đối tượng học sinh, đảm bảo cổng trường an toàn về trật tự an toàn giao thông. </w:t>
      </w:r>
    </w:p>
    <w:p w14:paraId="309BA4BE" w14:textId="77777777" w:rsidR="005D3F8A" w:rsidRPr="00537624" w:rsidRDefault="00000000">
      <w:pPr>
        <w:spacing w:before="120" w:line="288" w:lineRule="auto"/>
        <w:ind w:firstLine="720"/>
        <w:jc w:val="both"/>
        <w:rPr>
          <w:lang w:val="pt-BR"/>
        </w:rPr>
      </w:pPr>
      <w:r w:rsidRPr="00537624">
        <w:rPr>
          <w:lang w:val="pt-BR"/>
        </w:rPr>
        <w:t xml:space="preserve">- Nâng cao hiệu lực, hiệu quả công tác quản lý nhà nước và trách nhiệm của các cấp, các ngành trong công tác bảo đảm trật tự ATGT. Tăng cường sự phối hợp giữa các đơn vị trong thực hiện công tác tuyên truyền trật tự ATGT đảm bảo thực </w:t>
      </w:r>
      <w:r w:rsidRPr="00537624">
        <w:rPr>
          <w:lang w:val="pt-BR"/>
        </w:rPr>
        <w:lastRenderedPageBreak/>
        <w:t xml:space="preserve">hiện hiệu quả. Vận động cán bộ, công chức, viên chức, người lao động, nhân dân trên địa bàn tích cực tham gia các mô hình bảo đảm trật ự, an toàn giao thông. </w:t>
      </w:r>
    </w:p>
    <w:p w14:paraId="5E0BC9A4" w14:textId="77777777" w:rsidR="005D3F8A" w:rsidRPr="00537624" w:rsidRDefault="00000000">
      <w:pPr>
        <w:spacing w:before="120" w:line="288" w:lineRule="auto"/>
        <w:ind w:firstLine="720"/>
        <w:jc w:val="both"/>
        <w:rPr>
          <w:lang w:val="pt-BR"/>
        </w:rPr>
      </w:pPr>
      <w:r w:rsidRPr="00537624">
        <w:rPr>
          <w:lang w:val="pt-BR"/>
        </w:rPr>
        <w:t xml:space="preserve">- Tuyên truyền, vận động Nhân dân thực hiện nếp sống văn hóa giao thông và văn minh đô thị, chấp hành nghiêm các quy định của pháp luật về trật tự đô thị: không lấn chiếm lòng đường, vỉa hè để kinh doanh, buôn bán; không treo đặt biển quảng cáo, làm mái che gây cản trở giao thông; không vứt rác ra đường…Tuyên truyền, vận động Nhân dân các quy định như: đã uống rượu, bia không lái xe; thắt dây an toàn khi đi ô tô; đội mũ bảo hiểm khi đi mô tô, xe gắn máy, xe đạp điện; không phóng nhanh, vượt ẩu; chấp hành nghiêm tín hiệu đèn giao thông; dừng đỗ phương tiện đúng nơi quy định; không lấn chiếm hành lang an toàn đường bộ. </w:t>
      </w:r>
    </w:p>
    <w:p w14:paraId="05437066" w14:textId="77777777" w:rsidR="005D3F8A" w:rsidRPr="00537624" w:rsidRDefault="00000000">
      <w:pPr>
        <w:spacing w:before="120" w:line="288" w:lineRule="auto"/>
        <w:ind w:firstLine="720"/>
        <w:jc w:val="both"/>
        <w:rPr>
          <w:lang w:val="pt-BR"/>
        </w:rPr>
      </w:pPr>
      <w:r w:rsidRPr="00537624">
        <w:rPr>
          <w:lang w:val="pt-BR"/>
        </w:rPr>
        <w:t>- Tuyên truyền các biện pháp phòng tránh tai nạn giao thông; cảnh báo các nguy cơ, hậu quả, hệ lụy do tai nạn giao thông gây ra đối với người tham gia giao thông, người thân, gia đình và xã hội, nguyên nhân gây tai nạn giao thông.</w:t>
      </w:r>
    </w:p>
    <w:p w14:paraId="073BA80A" w14:textId="77777777" w:rsidR="005D3F8A" w:rsidRPr="00537624" w:rsidRDefault="00000000">
      <w:pPr>
        <w:spacing w:before="120" w:line="288" w:lineRule="auto"/>
        <w:ind w:firstLine="720"/>
        <w:jc w:val="both"/>
        <w:rPr>
          <w:rFonts w:eastAsia="Segoe UI"/>
          <w:shd w:val="clear" w:color="auto" w:fill="FFFFFF"/>
          <w:lang w:val="pt-BR"/>
        </w:rPr>
      </w:pPr>
      <w:r>
        <w:rPr>
          <w:rFonts w:eastAsia="Segoe UI"/>
          <w:shd w:val="clear" w:color="auto" w:fill="FFFFFF"/>
          <w:lang w:val="vi-VN"/>
        </w:rPr>
        <w:t xml:space="preserve">- </w:t>
      </w:r>
      <w:r w:rsidRPr="00537624">
        <w:rPr>
          <w:rFonts w:eastAsia="Segoe UI"/>
          <w:shd w:val="clear" w:color="auto" w:fill="FFFFFF"/>
          <w:lang w:val="pt-BR"/>
        </w:rPr>
        <w:t>Vận động Nhân dân tham gia xây dựng, duy trì các mô hình tự quản về trật tự ATGT; phát huy vai trò của Mặt trận Tổ quốc, các tổ chức chính trị - xã hội và quần chúng Nhân dân trong tuyên truyền, giám sát, phòng ngừa vi phạm. Phát triển, nhân rộng các mô hình bảo đảm trật tự, an toàn giao thông tại cơ quan, đơn vị, doanh nghiệp, trường học, khu dân cư và các tổ chức đoàn thể.</w:t>
      </w:r>
    </w:p>
    <w:p w14:paraId="16AA36D7" w14:textId="77777777" w:rsidR="005D3F8A" w:rsidRDefault="00000000">
      <w:pPr>
        <w:spacing w:before="120" w:line="288" w:lineRule="auto"/>
        <w:ind w:firstLine="720"/>
        <w:jc w:val="both"/>
        <w:rPr>
          <w:rFonts w:eastAsia="SimSun"/>
          <w:b/>
          <w:lang w:val="pt-BR" w:eastAsia="zh-CN" w:bidi="ar"/>
        </w:rPr>
      </w:pPr>
      <w:r>
        <w:rPr>
          <w:rFonts w:eastAsia="SimSun"/>
          <w:b/>
          <w:lang w:val="pt-BR" w:eastAsia="zh-CN" w:bidi="ar"/>
        </w:rPr>
        <w:t>3. Hình thức tuyên truyền</w:t>
      </w:r>
    </w:p>
    <w:p w14:paraId="1B069A38" w14:textId="77777777" w:rsidR="005D3F8A" w:rsidRPr="00537624" w:rsidRDefault="00000000">
      <w:pPr>
        <w:spacing w:before="120" w:line="288" w:lineRule="auto"/>
        <w:ind w:firstLine="720"/>
        <w:jc w:val="both"/>
        <w:rPr>
          <w:lang w:val="pt-BR"/>
        </w:rPr>
      </w:pPr>
      <w:r w:rsidRPr="00537624">
        <w:rPr>
          <w:lang w:val="pt-BR"/>
        </w:rPr>
        <w:t>- Tổ chức các hội nghị, tọa đàm nói chuyện chuyên đề, các cuộc thi tìm hiểu pháp luật về an toàn giao thông; các mô hình, chương trình truyền thông về bảo đảm trật tự ATGT; tổ chức các cuộc họp, các buổi văn nghệ, các buổi chiếu phim có kết hợp tuyên truyền, kiểm điểm vi phạm pháp luật về bảo đảm trật tự ATGT; phát tờ rơi...</w:t>
      </w:r>
    </w:p>
    <w:p w14:paraId="67570E17" w14:textId="77777777" w:rsidR="005D3F8A" w:rsidRPr="00537624" w:rsidRDefault="00000000">
      <w:pPr>
        <w:spacing w:before="120" w:line="288" w:lineRule="auto"/>
        <w:ind w:firstLine="720"/>
        <w:jc w:val="both"/>
        <w:rPr>
          <w:lang w:val="pt-BR"/>
        </w:rPr>
      </w:pPr>
      <w:r w:rsidRPr="00537624">
        <w:rPr>
          <w:lang w:val="pt-BR"/>
        </w:rPr>
        <w:t xml:space="preserve">- Tổ chức ra quân, phát động hưởng ứng “Tháng </w:t>
      </w:r>
      <w:r>
        <w:rPr>
          <w:lang w:val="vi-VN"/>
        </w:rPr>
        <w:t>A</w:t>
      </w:r>
      <w:r w:rsidRPr="00537624">
        <w:rPr>
          <w:lang w:val="pt-BR"/>
        </w:rPr>
        <w:t xml:space="preserve">n toàn giao thông”, “Năm An toàn giao thông”, các chủ đề về an toàn giao thông; tổ chức các ngày hội an toàn giao thông cho từng đối tượng cụ thể. </w:t>
      </w:r>
    </w:p>
    <w:p w14:paraId="11C46798" w14:textId="77777777" w:rsidR="005D3F8A" w:rsidRPr="00537624" w:rsidRDefault="00000000">
      <w:pPr>
        <w:spacing w:before="120" w:line="288" w:lineRule="auto"/>
        <w:ind w:firstLine="720"/>
        <w:jc w:val="both"/>
        <w:rPr>
          <w:lang w:val="pt-BR"/>
        </w:rPr>
      </w:pPr>
      <w:r w:rsidRPr="00537624">
        <w:rPr>
          <w:lang w:val="pt-BR"/>
        </w:rPr>
        <w:t xml:space="preserve">- Tuyên truyền về bảo đảm trật tự ATGT tại các nút giao thông và khu vực tập trung đông dân cư bằng các phương tiện như loa phát thanh phường, tổ dân phố; treo các ấn phẩm tuyên truyền như băng rôn, pa nô, áp phích...; tuyên truyền lưu động bằng các phương tiện đặc chủng. Tuyên truyền qua phát sóng, đăng các tin, bài, thông điệp, phóng sự... của các cơ quan thông tấn, báo chí, trang thông tin điện tử của cơ quan, đơn vị về quy định của pháp luật và nội dung có liên quan tới công tác bảo đảm trật tự ATGT; triển khai thực hiện các giải pháp tuyên truyền trên mạng xã hội và hạ tầng số (Facebook, Zalo,…). </w:t>
      </w:r>
    </w:p>
    <w:p w14:paraId="36C6E086" w14:textId="77777777" w:rsidR="005D3F8A" w:rsidRPr="00537624" w:rsidRDefault="00000000">
      <w:pPr>
        <w:spacing w:before="120" w:line="288" w:lineRule="auto"/>
        <w:ind w:firstLine="720"/>
        <w:jc w:val="both"/>
        <w:rPr>
          <w:spacing w:val="-8"/>
          <w:lang w:val="pt-BR"/>
        </w:rPr>
      </w:pPr>
      <w:r w:rsidRPr="00537624">
        <w:rPr>
          <w:spacing w:val="-8"/>
          <w:lang w:val="pt-BR"/>
        </w:rPr>
        <w:lastRenderedPageBreak/>
        <w:t xml:space="preserve">- Duy trì, phát huy các mô hình, phong trào, các cuộc vận động đảm bảo an toàn giao thông: Cổng trường an toàn giao thông, tuyến đường thanh niên tự quản, </w:t>
      </w:r>
      <w:r>
        <w:rPr>
          <w:spacing w:val="-8"/>
          <w:lang w:val="vi-VN"/>
        </w:rPr>
        <w:t>t</w:t>
      </w:r>
      <w:r w:rsidRPr="00537624">
        <w:rPr>
          <w:spacing w:val="-8"/>
          <w:lang w:val="pt-BR"/>
        </w:rPr>
        <w:t xml:space="preserve">oàn dân đoàn kết xây dựng đô thị văn minh, toàn dân tham gia bảo đảm trật tự ATGT. </w:t>
      </w:r>
    </w:p>
    <w:p w14:paraId="06A05843" w14:textId="77777777" w:rsidR="005D3F8A" w:rsidRPr="00537624" w:rsidRDefault="00000000">
      <w:pPr>
        <w:spacing w:before="120" w:line="288" w:lineRule="auto"/>
        <w:ind w:firstLine="720"/>
        <w:jc w:val="both"/>
        <w:rPr>
          <w:lang w:val="pt-BR"/>
        </w:rPr>
      </w:pPr>
      <w:r w:rsidRPr="00537624">
        <w:rPr>
          <w:lang w:val="pt-BR"/>
        </w:rPr>
        <w:t xml:space="preserve">- Tổ chức thăm hỏi gia đình chính sách, gia đình hoàn cảnh khó khăn có nạn nhân tử vong và bị thương do TNGT; vận động trao tặng mũ bảo hiểm cho học sinh vào lớp </w:t>
      </w:r>
      <w:r>
        <w:rPr>
          <w:lang w:val="vi-VN"/>
        </w:rPr>
        <w:t>m</w:t>
      </w:r>
      <w:r w:rsidRPr="00537624">
        <w:rPr>
          <w:lang w:val="pt-BR"/>
        </w:rPr>
        <w:t>ột năm học 2026</w:t>
      </w:r>
      <w:r>
        <w:rPr>
          <w:lang w:val="vi-VN"/>
        </w:rPr>
        <w:t xml:space="preserve"> </w:t>
      </w:r>
      <w:r w:rsidRPr="00537624">
        <w:rPr>
          <w:lang w:val="pt-BR"/>
        </w:rPr>
        <w:t>-</w:t>
      </w:r>
      <w:r>
        <w:rPr>
          <w:lang w:val="vi-VN"/>
        </w:rPr>
        <w:t xml:space="preserve"> </w:t>
      </w:r>
      <w:r w:rsidRPr="00537624">
        <w:rPr>
          <w:lang w:val="pt-BR"/>
        </w:rPr>
        <w:t xml:space="preserve">2027. </w:t>
      </w:r>
    </w:p>
    <w:p w14:paraId="5066C52D" w14:textId="77777777" w:rsidR="005D3F8A" w:rsidRPr="00537624" w:rsidRDefault="00000000">
      <w:pPr>
        <w:spacing w:before="120" w:line="288" w:lineRule="auto"/>
        <w:ind w:firstLine="720"/>
        <w:jc w:val="both"/>
        <w:rPr>
          <w:spacing w:val="2"/>
          <w:lang w:val="pt-BR"/>
        </w:rPr>
      </w:pPr>
      <w:r w:rsidRPr="00537624">
        <w:rPr>
          <w:spacing w:val="2"/>
          <w:lang w:val="pt-BR"/>
        </w:rPr>
        <w:t xml:space="preserve">- Tuyên truyền trực tiếp của các lực lượng chức năng thông qua việc tuần tra, kiểm soát và xử lý các hành vi vi phạm liên quan tới pháp luật về bảo đảm trật tự ATGT. </w:t>
      </w:r>
    </w:p>
    <w:p w14:paraId="11A72A17" w14:textId="77777777" w:rsidR="005D3F8A" w:rsidRDefault="00000000">
      <w:pPr>
        <w:spacing w:before="120" w:line="288" w:lineRule="auto"/>
        <w:ind w:firstLine="720"/>
        <w:jc w:val="both"/>
        <w:rPr>
          <w:lang w:val="pt-BR"/>
        </w:rPr>
      </w:pPr>
      <w:r>
        <w:rPr>
          <w:b/>
          <w:lang w:val="pt-BR"/>
        </w:rPr>
        <w:t>III. TỔ CHỨC THỰC HIỆN</w:t>
      </w:r>
    </w:p>
    <w:p w14:paraId="5506668E" w14:textId="77777777" w:rsidR="005D3F8A" w:rsidRDefault="00000000">
      <w:pPr>
        <w:widowControl w:val="0"/>
        <w:spacing w:before="120" w:line="288" w:lineRule="auto"/>
        <w:ind w:firstLine="720"/>
        <w:jc w:val="both"/>
        <w:rPr>
          <w:color w:val="000000"/>
          <w:lang w:val="pt-BR"/>
        </w:rPr>
      </w:pPr>
      <w:r>
        <w:rPr>
          <w:b/>
          <w:lang w:val="pt-BR"/>
        </w:rPr>
        <w:t xml:space="preserve">1. </w:t>
      </w:r>
      <w:r>
        <w:rPr>
          <w:b/>
          <w:color w:val="000000"/>
          <w:lang w:val="pt-BR"/>
        </w:rPr>
        <w:t>Công an phường</w:t>
      </w:r>
    </w:p>
    <w:p w14:paraId="71994A3F" w14:textId="77777777" w:rsidR="005D3F8A" w:rsidRPr="00537624" w:rsidRDefault="00000000">
      <w:pPr>
        <w:spacing w:before="120" w:line="288" w:lineRule="auto"/>
        <w:ind w:firstLine="720"/>
        <w:jc w:val="both"/>
        <w:rPr>
          <w:lang w:val="pt-BR"/>
        </w:rPr>
      </w:pPr>
      <w:r w:rsidRPr="00537624">
        <w:rPr>
          <w:lang w:val="pt-BR"/>
        </w:rPr>
        <w:t>- Đẩy mạnh công tác tuyên truyền, phổ biến pháp luật về trật tự ATGT tới tất cả các cơ quan, trường học, các tổ dân phố. Kết hợp giữa tuyên truyền giáo dục ý thức tự giác chấp hành pháp luật về trật tự an toàn giao thông với kiểm tra, xử lý vi phạm.</w:t>
      </w:r>
    </w:p>
    <w:p w14:paraId="20C24BF9" w14:textId="77777777" w:rsidR="005D3F8A" w:rsidRDefault="00000000">
      <w:pPr>
        <w:spacing w:before="120" w:line="288" w:lineRule="auto"/>
        <w:ind w:firstLine="720"/>
        <w:jc w:val="both"/>
        <w:rPr>
          <w:lang w:val="vi-VN"/>
        </w:rPr>
      </w:pPr>
      <w:r w:rsidRPr="00537624">
        <w:rPr>
          <w:lang w:val="pt-BR"/>
        </w:rPr>
        <w:t>- Tổ chức ký cam kết chấp hành pháp luật về trật tự ATGT; duy trì lực lượng tham gia tham gia bảo đảm trật tự ATGT tại cơ sở, nhất là tại khu vực cổng trường, giờ cao điểm. Phối hợp với doanh nghiệp tổ chức các buổi sinh hoạt tuyên truyền về bảo đảm trật tự ATGT cho công nhân, người lao động</w:t>
      </w:r>
      <w:r>
        <w:rPr>
          <w:lang w:val="vi-VN"/>
        </w:rPr>
        <w:t>.</w:t>
      </w:r>
    </w:p>
    <w:p w14:paraId="58E95750" w14:textId="77777777" w:rsidR="005D3F8A" w:rsidRPr="00537624" w:rsidRDefault="00000000">
      <w:pPr>
        <w:spacing w:before="120" w:line="288" w:lineRule="auto"/>
        <w:ind w:firstLine="720"/>
        <w:jc w:val="both"/>
        <w:rPr>
          <w:lang w:val="vi-VN"/>
        </w:rPr>
      </w:pPr>
      <w:r w:rsidRPr="00537624">
        <w:rPr>
          <w:lang w:val="vi-VN"/>
        </w:rPr>
        <w:t>- Tiếp tục huy động tối đa các lực lượng, thường xuyên thực hiện nhiệm vụ tuần tra lưu động, kiểm soát, xử lý vi phạm, tập trung xử lý các lỗi vi phạm là nguyên nhân trực tiếp gây ra tai nạn giao thông. Kết hợp giữa xử lý vi phạm với công tác tuyên truyền, hướng dẫn người dân các quy định khi tham gia giao thông.</w:t>
      </w:r>
    </w:p>
    <w:p w14:paraId="0AC77953" w14:textId="77777777" w:rsidR="005D3F8A" w:rsidRPr="00537624" w:rsidRDefault="00000000">
      <w:pPr>
        <w:spacing w:before="120" w:line="288" w:lineRule="auto"/>
        <w:ind w:firstLine="720"/>
        <w:jc w:val="both"/>
        <w:rPr>
          <w:lang w:val="vi-VN"/>
        </w:rPr>
      </w:pPr>
      <w:r w:rsidRPr="00537624">
        <w:rPr>
          <w:lang w:val="vi-VN"/>
        </w:rPr>
        <w:t>- Tiếp tục rà soát, nắm chắc các đối tượng thanh thiếu niên có biểu hiện vi phạm pháp luật về trật tự công cộng, trật tự ATGT, tổ chức kiểm điểm trước cộng đồng dân cư để răn đe, ngăn chặn các hành vi càn quấy, vi phạm trật tự xã hội, trật tự ATGT, giao cho gia đình quản lý, giáo dục. Qua đó</w:t>
      </w:r>
      <w:r>
        <w:rPr>
          <w:lang w:val="vi-VN"/>
        </w:rPr>
        <w:t>,</w:t>
      </w:r>
      <w:r w:rsidRPr="00537624">
        <w:rPr>
          <w:lang w:val="vi-VN"/>
        </w:rPr>
        <w:t xml:space="preserve"> phối hợp với các ban ngành, đoàn thể, hệ thống chính trị, nhà trường… nâng cao hiệu quả công tác tuyên truyền chấp hành Luật </w:t>
      </w:r>
      <w:r>
        <w:rPr>
          <w:lang w:val="vi-VN"/>
        </w:rPr>
        <w:t>T</w:t>
      </w:r>
      <w:r w:rsidRPr="00537624">
        <w:rPr>
          <w:lang w:val="vi-VN"/>
        </w:rPr>
        <w:t>rật tự, an toàn giao thông đường bộ sâu rộng trong mọi tầng lớp nhân dân trên địa bàn phường.</w:t>
      </w:r>
    </w:p>
    <w:p w14:paraId="21860FCA" w14:textId="77777777" w:rsidR="005D3F8A" w:rsidRPr="00537624" w:rsidRDefault="00000000">
      <w:pPr>
        <w:spacing w:before="120" w:line="288" w:lineRule="auto"/>
        <w:ind w:firstLine="720"/>
        <w:jc w:val="both"/>
        <w:rPr>
          <w:b/>
          <w:lang w:val="vi-VN"/>
        </w:rPr>
      </w:pPr>
      <w:r w:rsidRPr="00537624">
        <w:rPr>
          <w:b/>
          <w:lang w:val="vi-VN"/>
        </w:rPr>
        <w:t>2. Phòng Kinh tế, Hạ tầng và Đô thị</w:t>
      </w:r>
    </w:p>
    <w:p w14:paraId="2F18796C" w14:textId="77777777" w:rsidR="005D3F8A" w:rsidRPr="00537624" w:rsidRDefault="00000000">
      <w:pPr>
        <w:spacing w:before="120" w:line="288" w:lineRule="auto"/>
        <w:ind w:firstLine="720"/>
        <w:jc w:val="both"/>
        <w:rPr>
          <w:lang w:val="vi-VN"/>
        </w:rPr>
      </w:pPr>
      <w:r w:rsidRPr="00537624">
        <w:rPr>
          <w:lang w:val="vi-VN"/>
        </w:rPr>
        <w:t>-</w:t>
      </w:r>
      <w:r w:rsidRPr="00537624">
        <w:rPr>
          <w:b/>
          <w:lang w:val="vi-VN"/>
        </w:rPr>
        <w:t xml:space="preserve"> </w:t>
      </w:r>
      <w:r w:rsidRPr="00537624">
        <w:rPr>
          <w:lang w:val="vi-VN"/>
        </w:rPr>
        <w:t xml:space="preserve">Đẩy mạnh tuyên truyền, phổ biến các quy định của pháp luật về bảo vệ kết cấu hạ tầng giao thông đường bộ và hành lang an toàn giao thông; vận động Nhân </w:t>
      </w:r>
      <w:r w:rsidRPr="00537624">
        <w:rPr>
          <w:lang w:val="vi-VN"/>
        </w:rPr>
        <w:lastRenderedPageBreak/>
        <w:t>dân ký cam kết không vi phạm, tự giác tháo dỡ các công trình vi phạm hành lang an toàn giao thông.</w:t>
      </w:r>
    </w:p>
    <w:p w14:paraId="58F6F12F" w14:textId="77777777" w:rsidR="005D3F8A" w:rsidRPr="00537624" w:rsidRDefault="00000000">
      <w:pPr>
        <w:spacing w:before="120" w:line="288" w:lineRule="auto"/>
        <w:ind w:firstLine="720"/>
        <w:jc w:val="both"/>
        <w:rPr>
          <w:lang w:val="vi-VN"/>
        </w:rPr>
      </w:pPr>
      <w:r w:rsidRPr="00537624">
        <w:rPr>
          <w:lang w:val="vi-VN"/>
        </w:rPr>
        <w:t>- Phối hợp tuyên truyền, hướng dẫn thực hiện nghiêm các quy định về điều kiện kinh doanh vận tải; tuyên truyền nâng cao nhận thức, ý thức chấp hành pháp luật về giao thông cho các tổ chức, cá nhân kinh doanh vận tải trên địa bàn.</w:t>
      </w:r>
    </w:p>
    <w:p w14:paraId="148F86D2" w14:textId="77777777" w:rsidR="005D3F8A" w:rsidRPr="00537624" w:rsidRDefault="00000000">
      <w:pPr>
        <w:spacing w:before="120" w:line="288" w:lineRule="auto"/>
        <w:ind w:firstLine="720"/>
        <w:jc w:val="both"/>
        <w:rPr>
          <w:lang w:val="vi-VN"/>
        </w:rPr>
      </w:pPr>
      <w:r w:rsidRPr="00537624">
        <w:rPr>
          <w:lang w:val="vi-VN"/>
        </w:rPr>
        <w:t xml:space="preserve">- Tham mưu, đề xuất UBND </w:t>
      </w:r>
      <w:r>
        <w:rPr>
          <w:lang w:val="vi-VN"/>
        </w:rPr>
        <w:t>phường</w:t>
      </w:r>
      <w:r w:rsidRPr="00537624">
        <w:rPr>
          <w:lang w:val="vi-VN"/>
        </w:rPr>
        <w:t xml:space="preserve"> bố trí nguồn ngân sách nhà nước thực hiện các nhiệm vụ, giải pháp bảo đảm trật tự an toàn giao thông kịp thời, phù hợp và có hiệu quả.</w:t>
      </w:r>
    </w:p>
    <w:p w14:paraId="6133EB99" w14:textId="77777777" w:rsidR="005D3F8A" w:rsidRDefault="00000000">
      <w:pPr>
        <w:numPr>
          <w:ilvl w:val="0"/>
          <w:numId w:val="1"/>
        </w:numPr>
        <w:spacing w:before="120" w:line="288" w:lineRule="auto"/>
        <w:ind w:firstLine="720"/>
        <w:jc w:val="both"/>
        <w:rPr>
          <w:b/>
          <w:bCs/>
          <w:color w:val="000000"/>
          <w:lang w:val="vi-VN"/>
        </w:rPr>
      </w:pPr>
      <w:r>
        <w:rPr>
          <w:b/>
          <w:bCs/>
        </w:rPr>
        <w:t>Phòng Văn</w:t>
      </w:r>
      <w:r>
        <w:rPr>
          <w:b/>
          <w:bCs/>
          <w:color w:val="000000"/>
        </w:rPr>
        <w:t xml:space="preserve"> hóa </w:t>
      </w:r>
      <w:r>
        <w:rPr>
          <w:b/>
          <w:bCs/>
          <w:color w:val="000000"/>
          <w:lang w:val="vi-VN"/>
        </w:rPr>
        <w:t>-</w:t>
      </w:r>
      <w:r>
        <w:rPr>
          <w:b/>
          <w:bCs/>
          <w:color w:val="000000"/>
        </w:rPr>
        <w:t xml:space="preserve"> Xã hội</w:t>
      </w:r>
    </w:p>
    <w:p w14:paraId="1FE22719" w14:textId="77777777" w:rsidR="005D3F8A" w:rsidRPr="00537624" w:rsidRDefault="00000000">
      <w:pPr>
        <w:spacing w:before="120" w:line="288" w:lineRule="auto"/>
        <w:ind w:firstLine="720"/>
        <w:jc w:val="both"/>
        <w:rPr>
          <w:lang w:val="vi-VN"/>
        </w:rPr>
      </w:pPr>
      <w:r w:rsidRPr="00537624">
        <w:rPr>
          <w:lang w:val="vi-VN"/>
        </w:rPr>
        <w:t>- Tổ chức tuyên truyền, phổ biến, giáo dục pháp luật về trật tự ATGT và văn hóa giao thông đến cán bộ, công chức, người lao động và Nhân dân trên địa bàn.</w:t>
      </w:r>
    </w:p>
    <w:p w14:paraId="4202ADBE" w14:textId="77777777" w:rsidR="005D3F8A" w:rsidRPr="00537624" w:rsidRDefault="00000000">
      <w:pPr>
        <w:spacing w:before="120" w:line="288" w:lineRule="auto"/>
        <w:ind w:firstLine="720"/>
        <w:jc w:val="both"/>
        <w:rPr>
          <w:lang w:val="vi-VN"/>
        </w:rPr>
      </w:pPr>
      <w:r w:rsidRPr="00537624">
        <w:rPr>
          <w:lang w:val="vi-VN"/>
        </w:rPr>
        <w:t>- Đẩy mạnh tuyên truyền tại các khu vực đông dân cư, trường học, các tuyến giao thông trọng điểm bằng nhiều hình thức như: hệ thống loa truyền thanh, pa nô, áp phích, băng rôn, tuyên truyền lưu động; lồng ghép tuyên truyền thông qua các lễ hội, sự kiện văn hóa, văn nghệ phục vụ nhiệm vụ chính trị của địa phương.</w:t>
      </w:r>
    </w:p>
    <w:p w14:paraId="7BD02CAF" w14:textId="77777777" w:rsidR="005D3F8A" w:rsidRDefault="00000000">
      <w:pPr>
        <w:spacing w:before="120" w:line="288" w:lineRule="auto"/>
        <w:ind w:firstLine="720"/>
        <w:jc w:val="both"/>
        <w:rPr>
          <w:b/>
          <w:bCs/>
          <w:color w:val="000000"/>
          <w:lang w:val="vi-VN"/>
        </w:rPr>
      </w:pPr>
      <w:r w:rsidRPr="00537624">
        <w:rPr>
          <w:lang w:val="vi-VN"/>
        </w:rPr>
        <w:t xml:space="preserve">- Tăng cường thời lượng, nâng cao chất lượng các tin, bài, thông điệp tuyên truyền về an toàn giao thông </w:t>
      </w:r>
      <w:r w:rsidRPr="00537624">
        <w:rPr>
          <w:i/>
          <w:lang w:val="vi-VN"/>
        </w:rPr>
        <w:t xml:space="preserve">“Đã uống rượu, bia </w:t>
      </w:r>
      <w:r>
        <w:rPr>
          <w:i/>
          <w:lang w:val="vi-VN"/>
        </w:rPr>
        <w:t>-</w:t>
      </w:r>
      <w:r w:rsidRPr="00537624">
        <w:rPr>
          <w:i/>
          <w:lang w:val="vi-VN"/>
        </w:rPr>
        <w:t xml:space="preserve"> không lái xe”, “Không sử dụng điện thoại khi điều khiển phương tiện”, “Đội mũ bảo hiểm đạt chuẩn khi tham gia giao thông”, “Tuân thủ quy định về tốc độ và làn đường”</w:t>
      </w:r>
      <w:r w:rsidRPr="00537624">
        <w:rPr>
          <w:lang w:val="vi-VN"/>
        </w:rPr>
        <w:t>…; tập trung tuyên truyền Luật Phòng, chống tác hại của rượu, bia; Luật Trật tự, an toàn giao thông đường bộ; Luật Đường bộ và các quy định có liên quan.</w:t>
      </w:r>
    </w:p>
    <w:p w14:paraId="7C4F2D88" w14:textId="77777777" w:rsidR="005D3F8A" w:rsidRDefault="00000000">
      <w:pPr>
        <w:spacing w:before="120" w:line="288" w:lineRule="auto"/>
        <w:ind w:firstLine="720"/>
        <w:jc w:val="both"/>
        <w:rPr>
          <w:b/>
          <w:bCs/>
          <w:color w:val="000000"/>
          <w:lang w:val="vi-VN"/>
        </w:rPr>
      </w:pPr>
      <w:r w:rsidRPr="00537624">
        <w:rPr>
          <w:b/>
          <w:bCs/>
          <w:color w:val="000000"/>
          <w:lang w:val="vi-VN"/>
        </w:rPr>
        <w:t xml:space="preserve">4. </w:t>
      </w:r>
      <w:r>
        <w:rPr>
          <w:b/>
          <w:bCs/>
          <w:color w:val="000000"/>
          <w:lang w:val="vi-VN"/>
        </w:rPr>
        <w:t>Ban Chỉ huy Quân sự phường</w:t>
      </w:r>
    </w:p>
    <w:p w14:paraId="0492B345" w14:textId="77777777" w:rsidR="005D3F8A" w:rsidRDefault="00000000">
      <w:pPr>
        <w:spacing w:before="120" w:line="288" w:lineRule="auto"/>
        <w:ind w:firstLine="720"/>
        <w:jc w:val="both"/>
        <w:rPr>
          <w:b/>
          <w:bCs/>
          <w:color w:val="000000"/>
          <w:lang w:val="vi-VN"/>
        </w:rPr>
      </w:pPr>
      <w:r>
        <w:rPr>
          <w:rFonts w:eastAsia="SimSun"/>
          <w:color w:val="000000"/>
          <w:lang w:val="vi-VN" w:eastAsia="zh-CN" w:bidi="ar"/>
        </w:rPr>
        <w:t>-</w:t>
      </w:r>
      <w:r w:rsidRPr="00537624">
        <w:rPr>
          <w:rFonts w:eastAsia="SimSun"/>
          <w:color w:val="000000"/>
          <w:lang w:val="vi-VN" w:eastAsia="zh-CN" w:bidi="ar"/>
        </w:rPr>
        <w:t xml:space="preserve"> </w:t>
      </w:r>
      <w:r w:rsidRPr="00537624">
        <w:rPr>
          <w:lang w:val="vi-VN"/>
        </w:rPr>
        <w:t>Lãnh đạo, chỉ đạo quyết liệt công tác bảo đảm trật tự ATGT. Tiếp tục đẩy mạnh công tác tuyên truyền, phổ biến pháp luật về trật tự ATGT đến từng lực lượng đang quản lý</w:t>
      </w:r>
      <w:r>
        <w:rPr>
          <w:lang w:val="vi-VN"/>
        </w:rPr>
        <w:t>, g</w:t>
      </w:r>
      <w:r w:rsidRPr="00537624">
        <w:rPr>
          <w:lang w:val="vi-VN"/>
        </w:rPr>
        <w:t>ắn trách nhiệm của lãnh đạo, chỉ huy với kết quả thực hiện nhiệm vụ bảo đảm trật tự ATGT.</w:t>
      </w:r>
    </w:p>
    <w:p w14:paraId="0AF41119" w14:textId="77777777" w:rsidR="005D3F8A" w:rsidRPr="00537624" w:rsidRDefault="00000000">
      <w:pPr>
        <w:spacing w:before="120" w:line="288" w:lineRule="auto"/>
        <w:ind w:firstLine="720"/>
        <w:jc w:val="both"/>
        <w:rPr>
          <w:spacing w:val="4"/>
          <w:lang w:val="vi-VN"/>
        </w:rPr>
      </w:pPr>
      <w:r w:rsidRPr="00537624">
        <w:rPr>
          <w:spacing w:val="4"/>
          <w:lang w:val="vi-VN"/>
        </w:rPr>
        <w:t xml:space="preserve">- Phối hợp các </w:t>
      </w:r>
      <w:r>
        <w:rPr>
          <w:spacing w:val="4"/>
          <w:lang w:val="vi-VN"/>
        </w:rPr>
        <w:t xml:space="preserve">phòng, </w:t>
      </w:r>
      <w:r w:rsidRPr="00537624">
        <w:rPr>
          <w:spacing w:val="4"/>
          <w:lang w:val="vi-VN"/>
        </w:rPr>
        <w:t>ban</w:t>
      </w:r>
      <w:r>
        <w:rPr>
          <w:spacing w:val="4"/>
          <w:lang w:val="vi-VN"/>
        </w:rPr>
        <w:t>,</w:t>
      </w:r>
      <w:r w:rsidRPr="00537624">
        <w:rPr>
          <w:spacing w:val="4"/>
          <w:lang w:val="vi-VN"/>
        </w:rPr>
        <w:t xml:space="preserve"> ngành, đoàn thể</w:t>
      </w:r>
      <w:r>
        <w:rPr>
          <w:spacing w:val="4"/>
          <w:lang w:val="vi-VN"/>
        </w:rPr>
        <w:t xml:space="preserve"> </w:t>
      </w:r>
      <w:r w:rsidRPr="00537624">
        <w:rPr>
          <w:spacing w:val="4"/>
          <w:lang w:val="vi-VN"/>
        </w:rPr>
        <w:t xml:space="preserve">trong công tác dân vận về trật tự ATGT. </w:t>
      </w:r>
    </w:p>
    <w:p w14:paraId="504093F1" w14:textId="77777777" w:rsidR="005D3F8A"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color w:val="000000"/>
          <w:lang w:val="pt-BR"/>
        </w:rPr>
      </w:pPr>
      <w:r w:rsidRPr="00537624">
        <w:rPr>
          <w:rFonts w:eastAsia="SimSun"/>
          <w:b/>
          <w:color w:val="000000"/>
          <w:lang w:val="vi-VN" w:eastAsia="zh-CN" w:bidi="ar"/>
        </w:rPr>
        <w:t>5</w:t>
      </w:r>
      <w:r>
        <w:rPr>
          <w:rFonts w:eastAsia="SimSun"/>
          <w:b/>
          <w:color w:val="000000"/>
          <w:lang w:val="vi-VN" w:eastAsia="zh-CN" w:bidi="ar"/>
        </w:rPr>
        <w:t>.</w:t>
      </w:r>
      <w:r w:rsidRPr="00537624">
        <w:rPr>
          <w:rFonts w:eastAsia="SimSun"/>
          <w:color w:val="000000"/>
          <w:lang w:val="vi-VN" w:eastAsia="zh-CN" w:bidi="ar"/>
        </w:rPr>
        <w:t xml:space="preserve"> </w:t>
      </w:r>
      <w:r>
        <w:rPr>
          <w:b/>
          <w:lang w:val="pt-BR"/>
        </w:rPr>
        <w:t>Trung tâm Dịch vụ tổng hợp</w:t>
      </w:r>
    </w:p>
    <w:p w14:paraId="587876AA"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lang w:val="pt-BR"/>
        </w:rPr>
      </w:pPr>
      <w:r>
        <w:rPr>
          <w:rFonts w:eastAsia="SimSun"/>
          <w:color w:val="000000"/>
          <w:lang w:val="pt-BR" w:eastAsia="zh-CN" w:bidi="ar"/>
        </w:rPr>
        <w:t xml:space="preserve">- </w:t>
      </w:r>
      <w:r w:rsidRPr="00537624">
        <w:rPr>
          <w:lang w:val="pt-BR"/>
        </w:rPr>
        <w:t xml:space="preserve">Biên tập tin, bài, phóng sự với nội dung trực quan, dể hiểu, dễ nhớ về </w:t>
      </w:r>
      <w:r>
        <w:rPr>
          <w:lang w:val="vi-VN"/>
        </w:rPr>
        <w:t>q</w:t>
      </w:r>
      <w:r w:rsidRPr="00537624">
        <w:rPr>
          <w:lang w:val="pt-BR"/>
        </w:rPr>
        <w:t xml:space="preserve">uy định của Luật </w:t>
      </w:r>
      <w:r>
        <w:rPr>
          <w:lang w:val="vi-VN"/>
        </w:rPr>
        <w:t>T</w:t>
      </w:r>
      <w:r w:rsidRPr="00537624">
        <w:rPr>
          <w:lang w:val="pt-BR"/>
        </w:rPr>
        <w:t xml:space="preserve">rật tự ATGT đường bộ, các nghị định xử phạt vi phạm hành chính trong lĩnh vực giao thông; </w:t>
      </w:r>
      <w:r>
        <w:rPr>
          <w:lang w:val="vi-VN"/>
        </w:rPr>
        <w:t>b</w:t>
      </w:r>
      <w:r w:rsidRPr="00537624">
        <w:rPr>
          <w:lang w:val="pt-BR"/>
        </w:rPr>
        <w:t xml:space="preserve">ản tin tình hình trật tự ATGT, nguyên nhân, hậu quả các vụ tai nạn giao thông nghiêm trọng, cảnh báo biện pháp phỏng ngừa tai nạn giao thông; </w:t>
      </w:r>
      <w:r>
        <w:rPr>
          <w:lang w:val="vi-VN"/>
        </w:rPr>
        <w:t>c</w:t>
      </w:r>
      <w:r w:rsidRPr="00537624">
        <w:rPr>
          <w:lang w:val="pt-BR"/>
        </w:rPr>
        <w:t xml:space="preserve">ảnh báo các hành vi vi phạm phổ biến: </w:t>
      </w:r>
      <w:r>
        <w:rPr>
          <w:lang w:val="vi-VN"/>
        </w:rPr>
        <w:t>n</w:t>
      </w:r>
      <w:r w:rsidRPr="00537624">
        <w:rPr>
          <w:lang w:val="pt-BR"/>
        </w:rPr>
        <w:t xml:space="preserve">ồng độ cồn, tốc độ, vượt đèn </w:t>
      </w:r>
      <w:r w:rsidRPr="00537624">
        <w:rPr>
          <w:lang w:val="pt-BR"/>
        </w:rPr>
        <w:lastRenderedPageBreak/>
        <w:t>đỏ, học sinh vi phạm trật tự ATGT để đăng tải trên hệ thống loa truyền thanh cơ sở, các nền tảng mạng xã hội (zalo, facebook…).</w:t>
      </w:r>
    </w:p>
    <w:p w14:paraId="206D4A1A"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lang w:val="pt-BR"/>
        </w:rPr>
      </w:pPr>
      <w:r w:rsidRPr="00537624">
        <w:rPr>
          <w:lang w:val="pt-BR"/>
        </w:rPr>
        <w:t xml:space="preserve">- Tuyên truyền lưu động trên các tuyến đường chính: </w:t>
      </w:r>
      <w:r>
        <w:rPr>
          <w:lang w:val="vi-VN"/>
        </w:rPr>
        <w:t>t</w:t>
      </w:r>
      <w:r w:rsidRPr="00537624">
        <w:rPr>
          <w:lang w:val="pt-BR"/>
        </w:rPr>
        <w:t xml:space="preserve">hiết kế pano, áp phích, băng rôn, tờ rơi…truyền tải các quy định của pháp luật về bảo đảm trật tự an toàn giao thông đảm bảo nội dung ngắn gọn, dễ hiểu và đúng chủ đề. </w:t>
      </w:r>
    </w:p>
    <w:p w14:paraId="1BC081F8"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b/>
          <w:lang w:val="pt-BR"/>
        </w:rPr>
      </w:pPr>
      <w:r w:rsidRPr="00537624">
        <w:rPr>
          <w:b/>
          <w:lang w:val="pt-BR"/>
        </w:rPr>
        <w:t xml:space="preserve">6. </w:t>
      </w:r>
      <w:r w:rsidRPr="00537624">
        <w:rPr>
          <w:rFonts w:eastAsia="SimSun"/>
          <w:b/>
          <w:color w:val="000000"/>
          <w:lang w:val="pt-BR" w:eastAsia="zh-CN" w:bidi="ar"/>
        </w:rPr>
        <w:t>Các trường học trên địa bàn</w:t>
      </w:r>
    </w:p>
    <w:p w14:paraId="4346B540"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b/>
          <w:lang w:val="pt-BR"/>
        </w:rPr>
      </w:pPr>
      <w:r>
        <w:rPr>
          <w:color w:val="000000"/>
          <w:lang w:val="pt-BR"/>
        </w:rPr>
        <w:t>- Tiếp tục triển khai thực hiện hiệu quả Chỉ thị số 31/CT-TTg ngày 21/12/2023 của Thủ tướng Chính phủ về tăng cường công tác bảo đảm trật tự, an toàn giao thông cho lứa tuổi học sinh trong tình hình mới</w:t>
      </w:r>
      <w:r w:rsidRPr="00537624">
        <w:rPr>
          <w:color w:val="000000"/>
          <w:lang w:val="pt-BR"/>
        </w:rPr>
        <w:t>.</w:t>
      </w:r>
    </w:p>
    <w:p w14:paraId="0AA42DE6"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b/>
          <w:lang w:val="pt-BR"/>
        </w:rPr>
      </w:pPr>
      <w:r w:rsidRPr="00537624">
        <w:rPr>
          <w:lang w:val="pt-BR"/>
        </w:rPr>
        <w:t>- Tăng cường phổ biến, giáo dục pháp luật về an toàn giao thông cho học sinh thông qua các hoạt động ngoại khóa, sinh hoạt dưới cờ, hội thi, cuộc thi tìm hiểu pháp luật nhằm nâng cao ý thức chấp hành pháp luật của học sinh và phụ huynh.</w:t>
      </w:r>
    </w:p>
    <w:p w14:paraId="57817545"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b/>
          <w:lang w:val="pt-BR"/>
        </w:rPr>
      </w:pPr>
      <w:r w:rsidRPr="00537624">
        <w:rPr>
          <w:lang w:val="pt-BR"/>
        </w:rPr>
        <w:t>- Tổ chức ký cam kết giữa nhà trường với phụ huynh và học sinh về việc không vi phạm pháp luật về trật tự ATGT; phối hợp với chính quyền địa phương tuyên truyền, hướng dẫn các cơ sở trông giữ xe khu vực xung quanh trường học chấp hành nghiêm các quy định của pháp luật; kịp thời phối hợp quản lý, giáo dục học sinh khi phát hiện vi phạm.</w:t>
      </w:r>
    </w:p>
    <w:p w14:paraId="1C7CB20F"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b/>
          <w:lang w:val="pt-BR"/>
        </w:rPr>
      </w:pPr>
      <w:r w:rsidRPr="00537624">
        <w:rPr>
          <w:lang w:val="pt-BR"/>
        </w:rPr>
        <w:t>- Tổ chức tập huấn, bồi dưỡng kiến thức, nghiệp vụ về giáo dục an toàn giao thông cho đội ngũ giáo viên; phối hợp tham gia các cuộc thi, phong trào về an toàn giao thông do cấp trên phát động.</w:t>
      </w:r>
    </w:p>
    <w:p w14:paraId="76C7A2B1"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b/>
          <w:lang w:val="pt-BR"/>
        </w:rPr>
      </w:pPr>
      <w:r w:rsidRPr="00537624">
        <w:rPr>
          <w:lang w:val="pt-BR"/>
        </w:rPr>
        <w:t>- Gắn trách nhiệm Hiệu trưởng nhà trường trong việc phối hợp với các cơ quan chức năng trong việc kiểm soát an toàn đối với xe đưa đón học sinh; có biện pháp kiểm soát không để học sinh chưa đủ tuổi điều khiển xe mô tô, xe máy điện vi phạm quy định về điều khiển xe mô tô, xe gắn máy.</w:t>
      </w:r>
    </w:p>
    <w:p w14:paraId="63B957CF" w14:textId="77777777" w:rsidR="005D3F8A"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567"/>
        <w:jc w:val="both"/>
        <w:rPr>
          <w:rFonts w:eastAsia="SimSun"/>
          <w:color w:val="000000"/>
          <w:lang w:val="pt-BR" w:eastAsia="zh-CN" w:bidi="ar"/>
        </w:rPr>
      </w:pPr>
      <w:r>
        <w:rPr>
          <w:b/>
          <w:color w:val="000000"/>
          <w:lang w:val="pt-BR"/>
        </w:rPr>
        <w:t>7</w:t>
      </w:r>
      <w:r>
        <w:rPr>
          <w:rFonts w:eastAsia="SimSun"/>
          <w:b/>
          <w:color w:val="000000"/>
          <w:lang w:val="pt-BR" w:eastAsia="zh-CN" w:bidi="ar"/>
        </w:rPr>
        <w:t xml:space="preserve">. </w:t>
      </w:r>
      <w:r>
        <w:rPr>
          <w:rFonts w:eastAsia="SimSun"/>
          <w:b/>
          <w:color w:val="000000"/>
          <w:lang w:val="vi-VN" w:eastAsia="zh-CN" w:bidi="ar"/>
        </w:rPr>
        <w:t>Ban cán sự c</w:t>
      </w:r>
      <w:r>
        <w:rPr>
          <w:b/>
          <w:color w:val="000000"/>
          <w:lang w:val="pt-BR"/>
        </w:rPr>
        <w:t>ác tổ dân phố</w:t>
      </w:r>
    </w:p>
    <w:p w14:paraId="586A959C" w14:textId="77777777" w:rsidR="005D3F8A"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color w:val="000000"/>
          <w:lang w:val="pt-BR"/>
        </w:rPr>
      </w:pPr>
      <w:r>
        <w:rPr>
          <w:color w:val="000000"/>
          <w:lang w:val="pt-BR"/>
        </w:rPr>
        <w:t xml:space="preserve">- Tiếp tục đẩy mạnh công tác tuyên truyền pháp luật về trật tự ATGT, vận động nhân dân, người thân, gia đình chấp hành và không lợi dụng uy tín, vị trí công tác để can thiệp vào việc xử lý vi phạm giao thông của các lực lượng chức năng, nhất là vi phạm nồng độ cồn. </w:t>
      </w:r>
    </w:p>
    <w:p w14:paraId="0BFA73B7" w14:textId="77777777" w:rsidR="005D3F8A"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color w:val="000000"/>
          <w:lang w:val="pt-BR"/>
        </w:rPr>
      </w:pPr>
      <w:r w:rsidRPr="00537624">
        <w:rPr>
          <w:lang w:val="pt-BR"/>
        </w:rPr>
        <w:t xml:space="preserve">- Lồng ghép tuyên truyền phổ biến pháp luật, vận động quần chúng nhân dân tham gia bảo đảm trật tự ATGT, </w:t>
      </w:r>
      <w:r>
        <w:rPr>
          <w:color w:val="000000"/>
          <w:lang w:val="pt-BR"/>
        </w:rPr>
        <w:t>hành lang an toàn giao thông</w:t>
      </w:r>
      <w:r w:rsidRPr="00537624">
        <w:rPr>
          <w:lang w:val="pt-BR"/>
        </w:rPr>
        <w:t xml:space="preserve"> qua các buổi sinh hoạt chi bộ, họp tổ dân phố… tăng cường tuyên truyền trên hệ thống loa truyền thanh của tổ dân phố vào các buổi sáng, chiều tối.</w:t>
      </w:r>
    </w:p>
    <w:p w14:paraId="2235F87E" w14:textId="77777777" w:rsidR="005D3F8A" w:rsidRPr="00537624" w:rsidRDefault="005D3F8A">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lang w:val="pt-BR"/>
        </w:rPr>
      </w:pPr>
    </w:p>
    <w:p w14:paraId="0B8AB86B" w14:textId="77777777" w:rsidR="005D3F8A"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color w:val="000000"/>
          <w:lang w:val="pt-BR"/>
        </w:rPr>
      </w:pPr>
      <w:r w:rsidRPr="00537624">
        <w:rPr>
          <w:lang w:val="pt-BR"/>
        </w:rPr>
        <w:lastRenderedPageBreak/>
        <w:t xml:space="preserve">- Thường xuyên nắm tình hình liên quan đến công tác đảm bảo an toàn giao thông tại </w:t>
      </w:r>
      <w:r>
        <w:rPr>
          <w:lang w:val="vi-VN"/>
        </w:rPr>
        <w:t>tổ dân phố</w:t>
      </w:r>
      <w:r w:rsidRPr="00537624">
        <w:rPr>
          <w:lang w:val="pt-BR"/>
        </w:rPr>
        <w:t>, kịp thời kiến nghị các vấn đề bất cập, phát sinh về Ủy ban nhân dân phường để hướng dẫn xử lý. Phối hợp với Công an phường thống kê các trường hợp tại địa phương trong năm có vi phạm về trật tự ATGT để đưa vào tiêu chí chấp hành pháp luật trong bình xét gia đình văn hóa hàng năm.</w:t>
      </w:r>
    </w:p>
    <w:p w14:paraId="63D18EA7" w14:textId="77777777" w:rsidR="005D3F8A"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b/>
          <w:color w:val="000000"/>
          <w:spacing w:val="-11"/>
          <w:lang w:val="vi-VN"/>
        </w:rPr>
      </w:pPr>
      <w:r>
        <w:rPr>
          <w:b/>
          <w:color w:val="000000"/>
          <w:spacing w:val="-11"/>
          <w:lang w:val="pt-BR"/>
        </w:rPr>
        <w:t>8. Đề nghị Ủy ban Mặt trận Tổ quốc</w:t>
      </w:r>
      <w:r>
        <w:rPr>
          <w:b/>
          <w:color w:val="000000"/>
          <w:spacing w:val="-11"/>
          <w:lang w:val="vi-VN"/>
        </w:rPr>
        <w:t xml:space="preserve"> </w:t>
      </w:r>
      <w:r>
        <w:rPr>
          <w:b/>
          <w:color w:val="000000"/>
          <w:spacing w:val="-11"/>
          <w:lang w:val="pt-BR"/>
        </w:rPr>
        <w:t>và các tổ chức chính trị - xã hội</w:t>
      </w:r>
      <w:r>
        <w:rPr>
          <w:b/>
          <w:color w:val="000000"/>
          <w:spacing w:val="-11"/>
          <w:lang w:val="vi-VN"/>
        </w:rPr>
        <w:t xml:space="preserve"> phường</w:t>
      </w:r>
    </w:p>
    <w:p w14:paraId="795A75D4"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lang w:val="vi-VN"/>
        </w:rPr>
      </w:pPr>
      <w:r w:rsidRPr="00537624">
        <w:rPr>
          <w:lang w:val="vi-VN"/>
        </w:rPr>
        <w:t xml:space="preserve">- Đưa nội dung tuyên truyền, phổ biến pháp luật về trật tự, an toàn giao thông và xây dựng văn hóa giao thông vào sinh hoạt định kỳ của tổ chức, đoàn thể và khu dân cư; xác định việc chấp hành pháp luật về an toàn giao thông là tiêu chí đánh giá, bình xét thi đua hằng năm. </w:t>
      </w:r>
    </w:p>
    <w:p w14:paraId="1E674C11"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lang w:val="vi-VN"/>
        </w:rPr>
      </w:pPr>
      <w:r>
        <w:rPr>
          <w:lang w:val="pt-BR"/>
        </w:rPr>
        <w:t xml:space="preserve">- </w:t>
      </w:r>
      <w:r w:rsidRPr="00537624">
        <w:rPr>
          <w:lang w:val="vi-VN"/>
        </w:rPr>
        <w:t xml:space="preserve">Phối hợp tổ chức các diễn đàn, tọa đàm, hội nghị chuyên đề nhằm nâng cao ý thức tự giác chấp hành pháp luật khi tham gia giao thông; vận động đoàn viên, hội viên gương mẫu thực hiện và tuyên truyền, vận động Nhân dân cùng thực hiện. </w:t>
      </w:r>
    </w:p>
    <w:p w14:paraId="7BDDDA00" w14:textId="77777777" w:rsidR="005D3F8A"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color w:val="000000"/>
          <w:lang w:val="pt-BR"/>
        </w:rPr>
      </w:pPr>
      <w:r>
        <w:rPr>
          <w:color w:val="000000"/>
          <w:lang w:val="pt-BR"/>
        </w:rPr>
        <w:t xml:space="preserve">- </w:t>
      </w:r>
      <w:r w:rsidRPr="00537624">
        <w:rPr>
          <w:lang w:val="vi-VN"/>
        </w:rPr>
        <w:t>Gắn trách nhiệm của người đứng đầu cơ quan, đơn vị với kết quả thực hiện nhiệm vụ bảo đảm trật tự, an toàn giao thông trong phạm vi quản lý.</w:t>
      </w:r>
    </w:p>
    <w:p w14:paraId="09012A30" w14:textId="77777777" w:rsidR="005D3F8A" w:rsidRPr="00537624" w:rsidRDefault="00000000">
      <w:pPr>
        <w:widowControl w:val="0"/>
        <w:pBdr>
          <w:top w:val="dotted" w:sz="4" w:space="0" w:color="FFFFFF"/>
          <w:left w:val="dotted" w:sz="4" w:space="0" w:color="FFFFFF"/>
          <w:bottom w:val="dotted" w:sz="4" w:space="5" w:color="FFFFFF"/>
          <w:right w:val="dotted" w:sz="4" w:space="0" w:color="FFFFFF"/>
        </w:pBdr>
        <w:shd w:val="clear" w:color="auto" w:fill="FFFFFF"/>
        <w:spacing w:before="120" w:line="288" w:lineRule="auto"/>
        <w:ind w:firstLine="720"/>
        <w:jc w:val="both"/>
        <w:rPr>
          <w:lang w:val="pt-BR"/>
        </w:rPr>
      </w:pPr>
      <w:r>
        <w:rPr>
          <w:lang w:val="vi-VN"/>
        </w:rPr>
        <w:t>Yêu cầu</w:t>
      </w:r>
      <w:r w:rsidRPr="00537624">
        <w:rPr>
          <w:lang w:val="pt-BR"/>
        </w:rPr>
        <w:t xml:space="preserve"> các cơ quan, đơn vị có liên quan triển khai thực hiện nghiêm túc kế hoạch này. Quá trình thực hiện nếu phát sinh khó khăn, vướng mắc kịp thời báo cáo UBND phường (</w:t>
      </w:r>
      <w:r w:rsidRPr="00537624">
        <w:rPr>
          <w:i/>
          <w:lang w:val="pt-BR"/>
        </w:rPr>
        <w:t>qua Công an phường</w:t>
      </w:r>
      <w:r w:rsidRPr="00537624">
        <w:rPr>
          <w:lang w:val="pt-BR"/>
        </w:rPr>
        <w:t xml:space="preserve">) để được hướng dẫn thực hiện./. </w:t>
      </w:r>
    </w:p>
    <w:p w14:paraId="0CBC3467" w14:textId="77777777" w:rsidR="005D3F8A" w:rsidRDefault="005D3F8A">
      <w:pPr>
        <w:widowControl w:val="0"/>
        <w:pBdr>
          <w:top w:val="dotted" w:sz="4" w:space="0" w:color="FFFFFF"/>
          <w:left w:val="dotted" w:sz="4" w:space="0" w:color="FFFFFF"/>
          <w:bottom w:val="dotted" w:sz="4" w:space="5" w:color="FFFFFF"/>
          <w:right w:val="dotted" w:sz="4" w:space="0" w:color="FFFFFF"/>
        </w:pBdr>
        <w:shd w:val="clear" w:color="auto" w:fill="FFFFFF"/>
        <w:spacing w:before="120"/>
        <w:ind w:firstLine="720"/>
        <w:jc w:val="both"/>
        <w:rPr>
          <w:sz w:val="10"/>
          <w:szCs w:val="10"/>
          <w:lang w:val="pt-BR"/>
        </w:rPr>
      </w:pPr>
    </w:p>
    <w:tbl>
      <w:tblPr>
        <w:tblW w:w="9366" w:type="dxa"/>
        <w:jc w:val="center"/>
        <w:tblLook w:val="04A0" w:firstRow="1" w:lastRow="0" w:firstColumn="1" w:lastColumn="0" w:noHBand="0" w:noVBand="1"/>
      </w:tblPr>
      <w:tblGrid>
        <w:gridCol w:w="4678"/>
        <w:gridCol w:w="4688"/>
      </w:tblGrid>
      <w:tr w:rsidR="005D3F8A" w14:paraId="5D76AFFD" w14:textId="77777777">
        <w:trPr>
          <w:trHeight w:val="1440"/>
          <w:jc w:val="center"/>
        </w:trPr>
        <w:tc>
          <w:tcPr>
            <w:tcW w:w="4678" w:type="dxa"/>
          </w:tcPr>
          <w:p w14:paraId="2B331967" w14:textId="77777777" w:rsidR="005D3F8A" w:rsidRDefault="00000000">
            <w:pPr>
              <w:jc w:val="both"/>
              <w:rPr>
                <w:rFonts w:eastAsia="Calibri"/>
                <w:b/>
                <w:i/>
                <w:color w:val="000000" w:themeColor="text1"/>
                <w:sz w:val="24"/>
                <w:szCs w:val="24"/>
                <w:lang w:val="vi-VN"/>
              </w:rPr>
            </w:pPr>
            <w:r>
              <w:rPr>
                <w:rFonts w:eastAsia="Calibri"/>
                <w:b/>
                <w:i/>
                <w:color w:val="000000" w:themeColor="text1"/>
                <w:sz w:val="24"/>
                <w:szCs w:val="24"/>
                <w:lang w:val="vi-VN"/>
              </w:rPr>
              <w:t>Nơi nhận:</w:t>
            </w:r>
          </w:p>
          <w:p w14:paraId="626250EB" w14:textId="77777777" w:rsidR="005D3F8A" w:rsidRDefault="00000000">
            <w:pPr>
              <w:jc w:val="both"/>
              <w:rPr>
                <w:sz w:val="22"/>
                <w:szCs w:val="22"/>
                <w:lang w:val="vi-VN"/>
              </w:rPr>
            </w:pPr>
            <w:r>
              <w:rPr>
                <w:noProof/>
                <w:sz w:val="22"/>
                <w:szCs w:val="22"/>
              </w:rPr>
              <mc:AlternateContent>
                <mc:Choice Requires="wps">
                  <w:drawing>
                    <wp:anchor distT="0" distB="0" distL="114300" distR="114300" simplePos="0" relativeHeight="251666432" behindDoc="0" locked="0" layoutInCell="1" allowOverlap="1" wp14:anchorId="3E229B2A" wp14:editId="50A75FDE">
                      <wp:simplePos x="0" y="0"/>
                      <wp:positionH relativeFrom="column">
                        <wp:posOffset>1843133</wp:posOffset>
                      </wp:positionH>
                      <wp:positionV relativeFrom="paragraph">
                        <wp:posOffset>32385</wp:posOffset>
                      </wp:positionV>
                      <wp:extent cx="103414" cy="381000"/>
                      <wp:effectExtent l="0" t="0" r="30480" b="19050"/>
                      <wp:wrapNone/>
                      <wp:docPr id="3" name="Right Brace 3"/>
                      <wp:cNvGraphicFramePr/>
                      <a:graphic xmlns:a="http://schemas.openxmlformats.org/drawingml/2006/main">
                        <a:graphicData uri="http://schemas.microsoft.com/office/word/2010/wordprocessingShape">
                          <wps:wsp>
                            <wps:cNvSpPr/>
                            <wps:spPr>
                              <a:xfrm>
                                <a:off x="0" y="0"/>
                                <a:ext cx="103414" cy="381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56506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45.15pt;margin-top:2.55pt;width:8.15pt;height:3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" adj="489" strokecolor="black [3200]" strokeweight=".5pt">
                      <v:stroke joinstyle="miter"/>
                    </v:shape>
                  </w:pict>
                </mc:Fallback>
              </mc:AlternateContent>
            </w:r>
            <w:r>
              <w:rPr>
                <w:sz w:val="22"/>
                <w:szCs w:val="22"/>
                <w:lang w:val="vi-VN"/>
              </w:rPr>
              <w:t>- UBND tỉnh</w:t>
            </w:r>
          </w:p>
          <w:p w14:paraId="70C732AA" w14:textId="77777777" w:rsidR="005D3F8A" w:rsidRPr="00537624" w:rsidRDefault="00000000">
            <w:pPr>
              <w:jc w:val="both"/>
              <w:rPr>
                <w:sz w:val="22"/>
                <w:szCs w:val="22"/>
                <w:lang w:val="pt-BR"/>
              </w:rPr>
            </w:pPr>
            <w:r>
              <w:rPr>
                <w:sz w:val="22"/>
                <w:szCs w:val="22"/>
                <w:lang w:val="vi-VN"/>
              </w:rPr>
              <w:t xml:space="preserve">- Công an tỉnh;                               </w:t>
            </w:r>
            <w:r w:rsidRPr="00537624">
              <w:rPr>
                <w:sz w:val="22"/>
                <w:szCs w:val="22"/>
                <w:lang w:val="pt-BR"/>
              </w:rPr>
              <w:t xml:space="preserve">  </w:t>
            </w:r>
            <w:r>
              <w:rPr>
                <w:sz w:val="22"/>
                <w:szCs w:val="22"/>
                <w:lang w:val="vi-VN"/>
              </w:rPr>
              <w:t>báo cáo</w:t>
            </w:r>
          </w:p>
          <w:p w14:paraId="24EFA828" w14:textId="1E4122A5" w:rsidR="005D3F8A" w:rsidRDefault="00000000">
            <w:pPr>
              <w:jc w:val="both"/>
              <w:rPr>
                <w:sz w:val="22"/>
                <w:szCs w:val="22"/>
                <w:lang w:val="vi-VN"/>
              </w:rPr>
            </w:pPr>
            <w:r>
              <w:rPr>
                <w:sz w:val="22"/>
                <w:szCs w:val="22"/>
                <w:lang w:val="vi-VN"/>
              </w:rPr>
              <w:t>- TTr</w:t>
            </w:r>
            <w:r w:rsidR="00537624">
              <w:rPr>
                <w:sz w:val="22"/>
                <w:szCs w:val="22"/>
              </w:rPr>
              <w:t xml:space="preserve"> </w:t>
            </w:r>
            <w:r>
              <w:rPr>
                <w:sz w:val="22"/>
                <w:szCs w:val="22"/>
                <w:lang w:val="vi-VN"/>
              </w:rPr>
              <w:t xml:space="preserve">Đảng uỷ, HĐND phường; </w:t>
            </w:r>
          </w:p>
          <w:p w14:paraId="1912DEE0" w14:textId="77777777" w:rsidR="005D3F8A" w:rsidRDefault="00000000">
            <w:pPr>
              <w:jc w:val="both"/>
              <w:rPr>
                <w:sz w:val="22"/>
                <w:szCs w:val="22"/>
                <w:lang w:val="vi-VN"/>
              </w:rPr>
            </w:pPr>
            <w:r>
              <w:rPr>
                <w:sz w:val="22"/>
                <w:szCs w:val="22"/>
                <w:lang w:val="vi-VN"/>
              </w:rPr>
              <w:t xml:space="preserve">- Ủy ban MTTQ và các tổ chức CT-XH phường; </w:t>
            </w:r>
          </w:p>
          <w:p w14:paraId="03FCF0C6" w14:textId="77777777" w:rsidR="005D3F8A" w:rsidRDefault="00000000">
            <w:pPr>
              <w:jc w:val="both"/>
              <w:rPr>
                <w:sz w:val="22"/>
                <w:szCs w:val="22"/>
                <w:lang w:val="vi-VN"/>
              </w:rPr>
            </w:pPr>
            <w:r>
              <w:rPr>
                <w:sz w:val="22"/>
                <w:szCs w:val="22"/>
                <w:lang w:val="vi-VN"/>
              </w:rPr>
              <w:t xml:space="preserve">- CT, các PCT UBND phường; </w:t>
            </w:r>
          </w:p>
          <w:p w14:paraId="19AD94A7" w14:textId="77777777" w:rsidR="005D3F8A" w:rsidRDefault="00000000">
            <w:pPr>
              <w:jc w:val="both"/>
              <w:rPr>
                <w:sz w:val="22"/>
                <w:szCs w:val="22"/>
                <w:lang w:val="vi-VN"/>
              </w:rPr>
            </w:pPr>
            <w:r>
              <w:rPr>
                <w:sz w:val="22"/>
                <w:szCs w:val="22"/>
                <w:lang w:val="vi-VN"/>
              </w:rPr>
              <w:t xml:space="preserve">- Các phòng, ngành trực thuộc UBND phường; </w:t>
            </w:r>
          </w:p>
          <w:p w14:paraId="332C9167" w14:textId="77777777" w:rsidR="005D3F8A" w:rsidRDefault="00000000">
            <w:pPr>
              <w:jc w:val="both"/>
              <w:rPr>
                <w:sz w:val="22"/>
                <w:szCs w:val="22"/>
                <w:lang w:val="vi-VN"/>
              </w:rPr>
            </w:pPr>
            <w:r>
              <w:rPr>
                <w:sz w:val="22"/>
                <w:szCs w:val="22"/>
                <w:lang w:val="vi-VN"/>
              </w:rPr>
              <w:t>- Công an phường;</w:t>
            </w:r>
          </w:p>
          <w:p w14:paraId="4FD2E1E0" w14:textId="77777777" w:rsidR="005D3F8A" w:rsidRDefault="00000000">
            <w:pPr>
              <w:jc w:val="both"/>
              <w:rPr>
                <w:sz w:val="22"/>
                <w:szCs w:val="22"/>
                <w:lang w:val="vi-VN"/>
              </w:rPr>
            </w:pPr>
            <w:r>
              <w:rPr>
                <w:sz w:val="22"/>
                <w:szCs w:val="22"/>
                <w:lang w:val="vi-VN"/>
              </w:rPr>
              <w:t>- BCH Quân sự phường;</w:t>
            </w:r>
          </w:p>
          <w:p w14:paraId="683036D3" w14:textId="77777777" w:rsidR="005D3F8A" w:rsidRDefault="00000000">
            <w:pPr>
              <w:jc w:val="both"/>
              <w:rPr>
                <w:sz w:val="22"/>
                <w:szCs w:val="22"/>
                <w:lang w:val="vi-VN"/>
              </w:rPr>
            </w:pPr>
            <w:r>
              <w:rPr>
                <w:sz w:val="22"/>
                <w:szCs w:val="22"/>
                <w:lang w:val="vi-VN"/>
              </w:rPr>
              <w:t>- Các trường học trên địa bàn;</w:t>
            </w:r>
          </w:p>
          <w:p w14:paraId="1CB41E70" w14:textId="77777777" w:rsidR="005D3F8A" w:rsidRDefault="00000000">
            <w:pPr>
              <w:jc w:val="both"/>
              <w:rPr>
                <w:sz w:val="22"/>
                <w:szCs w:val="22"/>
                <w:lang w:val="vi-VN"/>
              </w:rPr>
            </w:pPr>
            <w:r>
              <w:rPr>
                <w:sz w:val="22"/>
                <w:szCs w:val="22"/>
                <w:lang w:val="vi-VN"/>
              </w:rPr>
              <w:t xml:space="preserve">- Ban cán sự các tổ dân phố; </w:t>
            </w:r>
          </w:p>
          <w:p w14:paraId="450063BD" w14:textId="77777777" w:rsidR="005D3F8A" w:rsidRDefault="00000000">
            <w:pPr>
              <w:jc w:val="both"/>
              <w:rPr>
                <w:rFonts w:eastAsia="Calibri"/>
                <w:b/>
                <w:i/>
                <w:color w:val="000000" w:themeColor="text1"/>
                <w:sz w:val="22"/>
                <w:szCs w:val="22"/>
                <w:lang w:val="vi-VN"/>
              </w:rPr>
            </w:pPr>
            <w:r>
              <w:rPr>
                <w:sz w:val="22"/>
                <w:szCs w:val="22"/>
              </w:rPr>
              <w:t>- Lưu: VT, CAP.</w:t>
            </w:r>
          </w:p>
        </w:tc>
        <w:tc>
          <w:tcPr>
            <w:tcW w:w="4688" w:type="dxa"/>
          </w:tcPr>
          <w:p w14:paraId="3AFF1437" w14:textId="77777777" w:rsidR="005D3F8A" w:rsidRDefault="00000000">
            <w:pPr>
              <w:jc w:val="center"/>
              <w:rPr>
                <w:b/>
                <w:color w:val="000000" w:themeColor="text1"/>
                <w:lang w:val="vi-VN"/>
              </w:rPr>
            </w:pPr>
            <w:r>
              <w:rPr>
                <w:b/>
                <w:noProof/>
                <w:color w:val="000000" w:themeColor="text1"/>
              </w:rPr>
              <w:drawing>
                <wp:anchor distT="0" distB="0" distL="114300" distR="114300" simplePos="0" relativeHeight="251662336" behindDoc="1" locked="0" layoutInCell="1" allowOverlap="1" wp14:anchorId="401597AC" wp14:editId="17687B07">
                  <wp:simplePos x="0" y="0"/>
                  <wp:positionH relativeFrom="column">
                    <wp:posOffset>3905250</wp:posOffset>
                  </wp:positionH>
                  <wp:positionV relativeFrom="paragraph">
                    <wp:posOffset>6045200</wp:posOffset>
                  </wp:positionV>
                  <wp:extent cx="3188970" cy="1704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188970" cy="1704975"/>
                          </a:xfrm>
                          <a:prstGeom prst="rect">
                            <a:avLst/>
                          </a:prstGeom>
                          <a:noFill/>
                          <a:ln>
                            <a:noFill/>
                          </a:ln>
                        </pic:spPr>
                      </pic:pic>
                    </a:graphicData>
                  </a:graphic>
                </wp:anchor>
              </w:drawing>
            </w:r>
            <w:r>
              <w:rPr>
                <w:b/>
                <w:noProof/>
                <w:color w:val="000000" w:themeColor="text1"/>
              </w:rPr>
              <w:drawing>
                <wp:anchor distT="0" distB="0" distL="114300" distR="114300" simplePos="0" relativeHeight="251661312" behindDoc="1" locked="0" layoutInCell="1" allowOverlap="1" wp14:anchorId="1E447158" wp14:editId="42BD007B">
                  <wp:simplePos x="0" y="0"/>
                  <wp:positionH relativeFrom="column">
                    <wp:posOffset>3905250</wp:posOffset>
                  </wp:positionH>
                  <wp:positionV relativeFrom="paragraph">
                    <wp:posOffset>6045200</wp:posOffset>
                  </wp:positionV>
                  <wp:extent cx="3188970" cy="17049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188970" cy="1704975"/>
                          </a:xfrm>
                          <a:prstGeom prst="rect">
                            <a:avLst/>
                          </a:prstGeom>
                          <a:noFill/>
                          <a:ln>
                            <a:noFill/>
                          </a:ln>
                        </pic:spPr>
                      </pic:pic>
                    </a:graphicData>
                  </a:graphic>
                </wp:anchor>
              </w:drawing>
            </w:r>
            <w:r>
              <w:rPr>
                <w:b/>
                <w:color w:val="000000" w:themeColor="text1"/>
                <w:lang w:val="vi-VN"/>
              </w:rPr>
              <w:t>TM. ỦY BAN NHÂN DÂN</w:t>
            </w:r>
          </w:p>
          <w:p w14:paraId="66B7518D" w14:textId="77777777" w:rsidR="005D3F8A" w:rsidRDefault="00000000">
            <w:pPr>
              <w:jc w:val="center"/>
              <w:rPr>
                <w:b/>
                <w:color w:val="000000" w:themeColor="text1"/>
                <w:lang w:val="vi-VN"/>
              </w:rPr>
            </w:pPr>
            <w:r>
              <w:rPr>
                <w:b/>
                <w:color w:val="000000" w:themeColor="text1"/>
                <w:lang w:val="vi-VN"/>
              </w:rPr>
              <w:t>CHỦ TỊCH</w:t>
            </w:r>
          </w:p>
          <w:p w14:paraId="21C08AAE" w14:textId="77777777" w:rsidR="005D3F8A" w:rsidRDefault="005D3F8A">
            <w:pPr>
              <w:jc w:val="center"/>
              <w:rPr>
                <w:color w:val="000000" w:themeColor="text1"/>
                <w:lang w:val="vi-VN"/>
              </w:rPr>
            </w:pPr>
          </w:p>
          <w:p w14:paraId="729503BC" w14:textId="77777777" w:rsidR="005D3F8A" w:rsidRDefault="005D3F8A">
            <w:pPr>
              <w:jc w:val="center"/>
              <w:rPr>
                <w:color w:val="000000" w:themeColor="text1"/>
                <w:lang w:val="vi-VN"/>
              </w:rPr>
            </w:pPr>
          </w:p>
          <w:p w14:paraId="59BD2AEC" w14:textId="77777777" w:rsidR="005D3F8A" w:rsidRDefault="005D3F8A">
            <w:pPr>
              <w:jc w:val="center"/>
              <w:rPr>
                <w:color w:val="000000" w:themeColor="text1"/>
                <w:lang w:val="vi-VN"/>
              </w:rPr>
            </w:pPr>
          </w:p>
          <w:p w14:paraId="492481AA" w14:textId="77777777" w:rsidR="005D3F8A" w:rsidRDefault="005D3F8A">
            <w:pPr>
              <w:jc w:val="center"/>
              <w:rPr>
                <w:color w:val="000000" w:themeColor="text1"/>
                <w:lang w:val="vi-VN"/>
              </w:rPr>
            </w:pPr>
          </w:p>
          <w:p w14:paraId="188F401C" w14:textId="77777777" w:rsidR="005D3F8A" w:rsidRDefault="005D3F8A">
            <w:pPr>
              <w:rPr>
                <w:color w:val="000000" w:themeColor="text1"/>
                <w:lang w:val="vi-VN"/>
              </w:rPr>
            </w:pPr>
          </w:p>
          <w:p w14:paraId="4A9B347C" w14:textId="77777777" w:rsidR="005D3F8A" w:rsidRDefault="005D3F8A">
            <w:pPr>
              <w:rPr>
                <w:b/>
                <w:color w:val="000000" w:themeColor="text1"/>
                <w:lang w:val="vi-VN"/>
              </w:rPr>
            </w:pPr>
          </w:p>
          <w:p w14:paraId="3F39495F" w14:textId="77777777" w:rsidR="005D3F8A" w:rsidRDefault="005D3F8A">
            <w:pPr>
              <w:jc w:val="center"/>
              <w:rPr>
                <w:b/>
                <w:color w:val="000000" w:themeColor="text1"/>
                <w:lang w:val="vi-VN"/>
              </w:rPr>
            </w:pPr>
          </w:p>
          <w:p w14:paraId="13C09090" w14:textId="77777777" w:rsidR="005D3F8A" w:rsidRDefault="00000000">
            <w:pPr>
              <w:jc w:val="center"/>
              <w:rPr>
                <w:b/>
                <w:color w:val="000000" w:themeColor="text1"/>
              </w:rPr>
            </w:pPr>
            <w:r>
              <w:rPr>
                <w:b/>
                <w:noProof/>
                <w:color w:val="000000" w:themeColor="text1"/>
              </w:rPr>
              <w:drawing>
                <wp:anchor distT="0" distB="0" distL="114300" distR="114300" simplePos="0" relativeHeight="251660288" behindDoc="1" locked="0" layoutInCell="1" allowOverlap="1" wp14:anchorId="67C83B68" wp14:editId="079C04FD">
                  <wp:simplePos x="0" y="0"/>
                  <wp:positionH relativeFrom="column">
                    <wp:posOffset>3846195</wp:posOffset>
                  </wp:positionH>
                  <wp:positionV relativeFrom="paragraph">
                    <wp:posOffset>7740650</wp:posOffset>
                  </wp:positionV>
                  <wp:extent cx="3267075" cy="17049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267075" cy="1704975"/>
                          </a:xfrm>
                          <a:prstGeom prst="rect">
                            <a:avLst/>
                          </a:prstGeom>
                          <a:noFill/>
                          <a:ln>
                            <a:noFill/>
                          </a:ln>
                        </pic:spPr>
                      </pic:pic>
                    </a:graphicData>
                  </a:graphic>
                </wp:anchor>
              </w:drawing>
            </w:r>
            <w:r>
              <w:rPr>
                <w:b/>
                <w:color w:val="000000" w:themeColor="text1"/>
              </w:rPr>
              <w:t>Nguyễn Hồng Cương</w:t>
            </w:r>
          </w:p>
        </w:tc>
      </w:tr>
    </w:tbl>
    <w:p w14:paraId="2D4A6849" w14:textId="77777777" w:rsidR="005D3F8A" w:rsidRDefault="005D3F8A">
      <w:pPr>
        <w:rPr>
          <w:color w:val="000000" w:themeColor="text1"/>
          <w:lang w:val="vi-VN"/>
        </w:rPr>
      </w:pPr>
    </w:p>
    <w:sectPr w:rsidR="005D3F8A">
      <w:headerReference w:type="default" r:id="rId10"/>
      <w:pgSz w:w="11907" w:h="1683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3E75" w14:textId="77777777" w:rsidR="00576489" w:rsidRDefault="00576489">
      <w:r>
        <w:separator/>
      </w:r>
    </w:p>
  </w:endnote>
  <w:endnote w:type="continuationSeparator" w:id="0">
    <w:p w14:paraId="2F5AA6DF" w14:textId="77777777" w:rsidR="00576489" w:rsidRDefault="0057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48222" w14:textId="77777777" w:rsidR="00576489" w:rsidRDefault="00576489">
      <w:r>
        <w:separator/>
      </w:r>
    </w:p>
  </w:footnote>
  <w:footnote w:type="continuationSeparator" w:id="0">
    <w:p w14:paraId="22C00FA3" w14:textId="77777777" w:rsidR="00576489" w:rsidRDefault="00576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191812"/>
    </w:sdtPr>
    <w:sdtContent>
      <w:p w14:paraId="2DFF6A11" w14:textId="77777777" w:rsidR="005D3F8A" w:rsidRDefault="00000000">
        <w:pPr>
          <w:pStyle w:val="utrang"/>
          <w:jc w:val="center"/>
        </w:pPr>
        <w:r>
          <w:fldChar w:fldCharType="begin"/>
        </w:r>
        <w:r>
          <w:instrText xml:space="preserve"> PAGE   \* MERGEFORMAT </w:instrText>
        </w:r>
        <w:r>
          <w:fldChar w:fldCharType="separate"/>
        </w:r>
        <w:r>
          <w:rPr>
            <w:noProof/>
          </w:rPr>
          <w:t>2</w:t>
        </w:r>
        <w:r>
          <w:fldChar w:fldCharType="end"/>
        </w:r>
      </w:p>
    </w:sdtContent>
  </w:sdt>
  <w:p w14:paraId="3A94E9AA" w14:textId="77777777" w:rsidR="005D3F8A" w:rsidRDefault="005D3F8A">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EA3ED"/>
    <w:multiLevelType w:val="singleLevel"/>
    <w:tmpl w:val="366EA3ED"/>
    <w:lvl w:ilvl="0">
      <w:start w:val="3"/>
      <w:numFmt w:val="decimal"/>
      <w:suff w:val="space"/>
      <w:lvlText w:val="%1."/>
      <w:lvlJc w:val="left"/>
    </w:lvl>
  </w:abstractNum>
  <w:num w:numId="1" w16cid:durableId="193181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inkAnnotations="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F8A"/>
    <w:rsid w:val="00537624"/>
    <w:rsid w:val="00576489"/>
    <w:rsid w:val="005D3F8A"/>
    <w:rsid w:val="00E11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194B807"/>
  <w15:docId w15:val="{31AB6889-946C-4C0B-866B-5C3AADC7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eastAsia="Times New Roman"/>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Pr>
      <w:rFonts w:ascii="Segoe UI" w:hAnsi="Segoe UI" w:cs="Segoe UI"/>
      <w:sz w:val="18"/>
      <w:szCs w:val="18"/>
    </w:rPr>
  </w:style>
  <w:style w:type="paragraph" w:styleId="Chntrang">
    <w:name w:val="footer"/>
    <w:basedOn w:val="Binhthng"/>
    <w:link w:val="ChntrangChar"/>
    <w:uiPriority w:val="99"/>
    <w:unhideWhenUsed/>
    <w:qFormat/>
    <w:pPr>
      <w:tabs>
        <w:tab w:val="center" w:pos="4680"/>
        <w:tab w:val="right" w:pos="9360"/>
      </w:tabs>
    </w:pPr>
  </w:style>
  <w:style w:type="paragraph" w:styleId="utrang">
    <w:name w:val="header"/>
    <w:basedOn w:val="Binhthng"/>
    <w:link w:val="utrangChar"/>
    <w:uiPriority w:val="99"/>
    <w:unhideWhenUsed/>
    <w:qFormat/>
    <w:pPr>
      <w:tabs>
        <w:tab w:val="center" w:pos="4513"/>
        <w:tab w:val="right" w:pos="9026"/>
      </w:tabs>
    </w:pPr>
  </w:style>
  <w:style w:type="table" w:styleId="LiBang">
    <w:name w:val="Table Grid"/>
    <w:basedOn w:val="BangThngthng"/>
    <w:uiPriority w:val="59"/>
    <w:qFormat/>
    <w:rPr>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Phngmcinhcuaoanvn"/>
    <w:qFormat/>
    <w:rPr>
      <w:rFonts w:ascii="Times New Roman" w:hAnsi="Times New Roman" w:cs="Times New Roman" w:hint="default"/>
      <w:i/>
      <w:iCs/>
      <w:color w:val="000000"/>
      <w:sz w:val="28"/>
      <w:szCs w:val="28"/>
    </w:rPr>
  </w:style>
  <w:style w:type="character" w:customStyle="1" w:styleId="fontstyle21">
    <w:name w:val="fontstyle21"/>
    <w:basedOn w:val="Phngmcinhcuaoanvn"/>
    <w:qFormat/>
    <w:rPr>
      <w:rFonts w:ascii="Times New Roman" w:hAnsi="Times New Roman" w:cs="Times New Roman" w:hint="default"/>
      <w:color w:val="000000"/>
      <w:sz w:val="28"/>
      <w:szCs w:val="28"/>
    </w:rPr>
  </w:style>
  <w:style w:type="character" w:customStyle="1" w:styleId="utrangChar">
    <w:name w:val="Đầu trang Char"/>
    <w:basedOn w:val="Phngmcinhcuaoanvn"/>
    <w:link w:val="utrang"/>
    <w:uiPriority w:val="99"/>
    <w:qFormat/>
    <w:rPr>
      <w:rFonts w:ascii="Times New Roman" w:eastAsia="Times New Roman" w:hAnsi="Times New Roman" w:cs="Times New Roman"/>
      <w:sz w:val="28"/>
      <w:szCs w:val="28"/>
    </w:rPr>
  </w:style>
  <w:style w:type="character" w:customStyle="1" w:styleId="ChntrangChar">
    <w:name w:val="Chân trang Char"/>
    <w:basedOn w:val="Phngmcinhcuaoanvn"/>
    <w:link w:val="Chntrang"/>
    <w:uiPriority w:val="99"/>
    <w:qFormat/>
    <w:rPr>
      <w:rFonts w:ascii="Times New Roman" w:eastAsia="Times New Roman" w:hAnsi="Times New Roman" w:cs="Times New Roman"/>
      <w:sz w:val="28"/>
      <w:szCs w:val="28"/>
    </w:rPr>
  </w:style>
  <w:style w:type="paragraph" w:styleId="oancuaDanhsach">
    <w:name w:val="List Paragraph"/>
    <w:basedOn w:val="Binhthng"/>
    <w:uiPriority w:val="34"/>
    <w:qFormat/>
    <w:pPr>
      <w:ind w:left="720"/>
      <w:contextualSpacing/>
    </w:pPr>
  </w:style>
  <w:style w:type="character" w:customStyle="1" w:styleId="BongchuthichChar">
    <w:name w:val="Bóng chú thích Char"/>
    <w:basedOn w:val="Phngmcinhcuaoanvn"/>
    <w:link w:val="Bongchuthich"/>
    <w:uiPriority w:val="99"/>
    <w:semiHidden/>
    <w:qFormat/>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C4FF9A3-9F4E-4333-8FFA-09DBFABE720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2313</Words>
  <Characters>13185</Characters>
  <Application>Microsoft Office Word</Application>
  <DocSecurity>0</DocSecurity>
  <Lines>109</Lines>
  <Paragraphs>30</Paragraphs>
  <ScaleCrop>false</ScaleCrop>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 hoang</dc:creator>
  <cp:lastModifiedBy>thaisoncuong@gmail.com</cp:lastModifiedBy>
  <cp:revision>45</cp:revision>
  <cp:lastPrinted>2026-06-15T07:12:00Z</cp:lastPrinted>
  <dcterms:created xsi:type="dcterms:W3CDTF">2026-06-03T01:58:00Z</dcterms:created>
  <dcterms:modified xsi:type="dcterms:W3CDTF">2026-07-29T10:16:00Z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AA26F3EAD9A64AEDA8EAC33EF72648C3_12</vt:lpwstr>
  </property>
</Properties>
</file>